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5D" w:rsidRPr="007C7602" w:rsidRDefault="0029245D" w:rsidP="0029245D">
      <w:pPr>
        <w:rPr>
          <w:rFonts w:ascii="Arial" w:hAnsi="Arial" w:cs="Arial"/>
          <w:color w:val="FF0000"/>
          <w:sz w:val="36"/>
          <w:szCs w:val="36"/>
          <w:lang w:eastAsia="cs-CZ"/>
        </w:rPr>
      </w:pPr>
      <w:r w:rsidRPr="007C7602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484232F" wp14:editId="2C467D1F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600325" cy="428625"/>
            <wp:effectExtent l="0" t="0" r="9525" b="9525"/>
            <wp:wrapSquare wrapText="bothSides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B9B" w:rsidRPr="007C7602" w:rsidRDefault="007D5B9B" w:rsidP="007D5B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D5B9B" w:rsidRPr="007C7602" w:rsidRDefault="007D5B9B" w:rsidP="0029245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D5B9B" w:rsidRPr="007C7602" w:rsidRDefault="007D5B9B" w:rsidP="0029245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D5B9B" w:rsidRPr="007C7602" w:rsidRDefault="007D5B9B" w:rsidP="0029245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D5B9B" w:rsidRPr="007C7602" w:rsidRDefault="007D5B9B" w:rsidP="0029245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D5B9B" w:rsidRPr="007C7602" w:rsidRDefault="007D5B9B" w:rsidP="0029245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245D" w:rsidRPr="007C7602" w:rsidRDefault="007D5B9B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  <w:r w:rsidRPr="007C7602">
        <w:rPr>
          <w:rFonts w:ascii="Arial" w:eastAsia="Times New Roman" w:hAnsi="Arial" w:cs="Arial"/>
          <w:b/>
          <w:sz w:val="40"/>
          <w:szCs w:val="40"/>
          <w:lang w:eastAsia="cs-CZ"/>
        </w:rPr>
        <w:t xml:space="preserve">Průvodce službou </w:t>
      </w:r>
      <w:r w:rsidR="0029245D" w:rsidRPr="007C7602">
        <w:rPr>
          <w:rFonts w:ascii="Arial" w:eastAsia="Times New Roman" w:hAnsi="Arial" w:cs="Arial"/>
          <w:b/>
          <w:sz w:val="40"/>
          <w:szCs w:val="40"/>
          <w:lang w:eastAsia="cs-CZ"/>
        </w:rPr>
        <w:t>DOPROVÁZENÍ PĚSTOUNSKÝCH RODIN</w:t>
      </w: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D5B9B" w:rsidRPr="007C7602" w:rsidRDefault="007D5B9B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D5B9B" w:rsidRPr="007C7602" w:rsidRDefault="007D5B9B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D5B9B" w:rsidRPr="007C7602" w:rsidRDefault="007D5B9B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D5B9B" w:rsidRPr="007C7602" w:rsidRDefault="007D5B9B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D5B9B" w:rsidRPr="007C7602" w:rsidRDefault="007D5B9B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D5B9B" w:rsidRPr="007C7602" w:rsidRDefault="007D5B9B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D5B9B" w:rsidRPr="007C7602" w:rsidRDefault="007D5B9B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D5B9B" w:rsidRPr="007C7602" w:rsidRDefault="007D5B9B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245D" w:rsidRPr="007C7602" w:rsidRDefault="0029245D" w:rsidP="002924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1. 6. 2018</w:t>
      </w:r>
    </w:p>
    <w:p w:rsidR="0029245D" w:rsidRPr="007C7602" w:rsidRDefault="0029245D">
      <w:pPr>
        <w:rPr>
          <w:rFonts w:ascii="Arial" w:hAnsi="Arial" w:cs="Arial"/>
        </w:rPr>
      </w:pPr>
      <w:r w:rsidRPr="007C7602">
        <w:rPr>
          <w:rFonts w:ascii="Arial" w:hAnsi="Arial" w:cs="Arial"/>
        </w:rPr>
        <w:br w:type="page"/>
      </w:r>
    </w:p>
    <w:p w:rsidR="009E74B8" w:rsidRPr="007C7602" w:rsidRDefault="0029245D" w:rsidP="006B06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lastRenderedPageBreak/>
        <w:t xml:space="preserve">Vážení čtenáři, </w:t>
      </w:r>
    </w:p>
    <w:p w:rsidR="0029245D" w:rsidRPr="007C7602" w:rsidRDefault="0029245D" w:rsidP="006B06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602D" w:rsidRPr="007C7602" w:rsidRDefault="006B065D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pomocí tohoto dokumentu bychom Vás rádi seznámili s naší službou určenou pro osoby, které mají dítě svěřené do péče</w:t>
      </w:r>
      <w:r w:rsidR="0017694A" w:rsidRPr="007C7602">
        <w:rPr>
          <w:rFonts w:ascii="Arial" w:hAnsi="Arial" w:cs="Arial"/>
          <w:sz w:val="24"/>
          <w:szCs w:val="24"/>
        </w:rPr>
        <w:t xml:space="preserve">. </w:t>
      </w:r>
      <w:r w:rsidRPr="007C7602">
        <w:rPr>
          <w:rFonts w:ascii="Arial" w:hAnsi="Arial" w:cs="Arial"/>
          <w:sz w:val="24"/>
          <w:szCs w:val="24"/>
        </w:rPr>
        <w:t>Naleznete zde základní informace o našem poslání, jak pomáháme našim klientským rodinám,</w:t>
      </w:r>
      <w:r w:rsidR="00917272" w:rsidRPr="007C7602">
        <w:rPr>
          <w:rFonts w:ascii="Arial" w:hAnsi="Arial" w:cs="Arial"/>
          <w:sz w:val="24"/>
          <w:szCs w:val="24"/>
        </w:rPr>
        <w:t xml:space="preserve"> </w:t>
      </w:r>
      <w:r w:rsidRPr="007C7602">
        <w:rPr>
          <w:rFonts w:ascii="Arial" w:hAnsi="Arial" w:cs="Arial"/>
          <w:sz w:val="24"/>
          <w:szCs w:val="24"/>
        </w:rPr>
        <w:t xml:space="preserve">i to, co doprovázení pěstounských rodin obnáší. V případě jakýchkoli dotazů se prosím obraťte na naše pracovníky, kteří vám vaše otázky rádi vysvětlí. </w:t>
      </w:r>
    </w:p>
    <w:p w:rsidR="0042602D" w:rsidRPr="007C7602" w:rsidRDefault="0042602D">
      <w:pPr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br w:type="page"/>
      </w:r>
    </w:p>
    <w:p w:rsidR="006B065D" w:rsidRPr="007C7602" w:rsidRDefault="001F205A" w:rsidP="0033099E">
      <w:pPr>
        <w:pStyle w:val="Odstavecseseznamem"/>
        <w:spacing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C7602">
        <w:rPr>
          <w:rFonts w:ascii="Arial" w:hAnsi="Arial" w:cs="Arial"/>
          <w:b/>
          <w:sz w:val="32"/>
          <w:szCs w:val="32"/>
        </w:rPr>
        <w:lastRenderedPageBreak/>
        <w:t>Cíle a způsoby naší činnosti</w:t>
      </w:r>
    </w:p>
    <w:p w:rsidR="001D5DB8" w:rsidRPr="007C7602" w:rsidRDefault="001D5DB8" w:rsidP="001D5DB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b/>
          <w:sz w:val="24"/>
          <w:szCs w:val="24"/>
        </w:rPr>
        <w:t>Posláním</w:t>
      </w:r>
      <w:r w:rsidRPr="007C7602">
        <w:rPr>
          <w:rFonts w:ascii="Arial" w:hAnsi="Arial" w:cs="Arial"/>
          <w:sz w:val="24"/>
          <w:szCs w:val="24"/>
        </w:rPr>
        <w:t xml:space="preserve"> Maltézské pomoci v oblasti sociálně-právní ochrany dětí je podpor</w:t>
      </w:r>
      <w:r w:rsidR="000B1E86" w:rsidRPr="007C7602">
        <w:rPr>
          <w:rFonts w:ascii="Arial" w:hAnsi="Arial" w:cs="Arial"/>
          <w:sz w:val="24"/>
          <w:szCs w:val="24"/>
        </w:rPr>
        <w:t>a fungování pěstounských rodin,</w:t>
      </w:r>
      <w:r w:rsidRPr="007C7602">
        <w:rPr>
          <w:rFonts w:ascii="Arial" w:hAnsi="Arial" w:cs="Arial"/>
          <w:sz w:val="24"/>
          <w:szCs w:val="24"/>
        </w:rPr>
        <w:t xml:space="preserve"> podpora vytváření prostředí vhodného pro naplňování potřeb dítěte a jeho všestranný rozvoj.</w:t>
      </w:r>
    </w:p>
    <w:p w:rsidR="001D5DB8" w:rsidRPr="007C7602" w:rsidRDefault="001D5DB8" w:rsidP="001D5DB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Toto poslání naplňujeme prostřednictvím činností, k jejichž výkonu máme </w:t>
      </w:r>
      <w:r w:rsidR="00A53A77" w:rsidRPr="007C7602">
        <w:rPr>
          <w:rFonts w:ascii="Arial" w:hAnsi="Arial" w:cs="Arial"/>
          <w:sz w:val="24"/>
          <w:szCs w:val="24"/>
        </w:rPr>
        <w:t xml:space="preserve">pověření </w:t>
      </w:r>
      <w:r w:rsidRPr="007C7602">
        <w:rPr>
          <w:rFonts w:ascii="Arial" w:hAnsi="Arial" w:cs="Arial"/>
          <w:sz w:val="24"/>
          <w:szCs w:val="24"/>
        </w:rPr>
        <w:t xml:space="preserve">podle zákona č. 359/1999 </w:t>
      </w:r>
      <w:proofErr w:type="spellStart"/>
      <w:r w:rsidRPr="007C7602">
        <w:rPr>
          <w:rFonts w:ascii="Arial" w:hAnsi="Arial" w:cs="Arial"/>
          <w:sz w:val="24"/>
          <w:szCs w:val="24"/>
        </w:rPr>
        <w:t>Sb</w:t>
      </w:r>
      <w:proofErr w:type="spellEnd"/>
      <w:r w:rsidR="00A53A77" w:rsidRPr="007C7602">
        <w:rPr>
          <w:rFonts w:ascii="Arial" w:hAnsi="Arial" w:cs="Arial"/>
          <w:sz w:val="24"/>
          <w:szCs w:val="24"/>
        </w:rPr>
        <w:t>, o sociálně-právní ochraně dětí</w:t>
      </w:r>
      <w:r w:rsidRPr="007C7602">
        <w:rPr>
          <w:rFonts w:ascii="Arial" w:hAnsi="Arial" w:cs="Arial"/>
          <w:sz w:val="24"/>
          <w:szCs w:val="24"/>
        </w:rPr>
        <w:t>:</w:t>
      </w:r>
    </w:p>
    <w:p w:rsidR="001D5DB8" w:rsidRPr="007C7602" w:rsidRDefault="001D5DB8" w:rsidP="001D5DB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Vyhledávání dětí,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na které se sociálně právní ochrana zaměřuje (§ 6)</w:t>
      </w:r>
    </w:p>
    <w:p w:rsidR="001D5DB8" w:rsidRPr="007C7602" w:rsidRDefault="001D5DB8" w:rsidP="001D5DB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Pomoc </w:t>
      </w:r>
      <w:r w:rsidR="00E04205"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pečujícím osobám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při řešení </w:t>
      </w: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výchovných nebo jiných problémů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souvisejících s péčí o dítě (§ 11 odst. 1 písm. a))</w:t>
      </w:r>
    </w:p>
    <w:p w:rsidR="001D5DB8" w:rsidRPr="007C7602" w:rsidRDefault="001D5DB8" w:rsidP="001D5DB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Poskytování nebo zprostředkování </w:t>
      </w: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poradenství </w:t>
      </w:r>
      <w:r w:rsidR="00E04205"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pečujícím osobám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při výchově a vzdělávání dítěte a při péči o dítě zdravotně postižené (§ 11 odst. 1 </w:t>
      </w:r>
      <w:proofErr w:type="spellStart"/>
      <w:r w:rsidRPr="007C7602">
        <w:rPr>
          <w:rFonts w:ascii="Arial" w:eastAsia="Times New Roman" w:hAnsi="Arial" w:cs="Arial"/>
          <w:sz w:val="24"/>
          <w:szCs w:val="24"/>
          <w:lang w:eastAsia="cs-CZ"/>
        </w:rPr>
        <w:t>písm</w:t>
      </w:r>
      <w:proofErr w:type="spellEnd"/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b))</w:t>
      </w:r>
    </w:p>
    <w:p w:rsidR="001D5DB8" w:rsidRPr="007C7602" w:rsidRDefault="001D5DB8" w:rsidP="001D5DB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V rámci poradenské činnosti </w:t>
      </w: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pořádání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přednášek a kurzů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zaměřených na řešení výchovných, sociálních a jiných problémů souvisejících s péčí o dítě a jeho výchovu (§ 11 odst. 1 písm. c))</w:t>
      </w:r>
    </w:p>
    <w:p w:rsidR="001D5DB8" w:rsidRPr="007C7602" w:rsidRDefault="001D5DB8" w:rsidP="001D5DB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Činnosti zaměřené na </w:t>
      </w: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ochranu dětí před škodlivými vlivy a předcházení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jejich vzniku (§ 31 a 32)</w:t>
      </w:r>
    </w:p>
    <w:p w:rsidR="001D5DB8" w:rsidRPr="007C7602" w:rsidRDefault="001D5DB8" w:rsidP="001D5DB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Zřizování a provozování </w:t>
      </w: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výchovně rekreačních táborů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pro děti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(§ 43)</w:t>
      </w:r>
    </w:p>
    <w:p w:rsidR="001D5DB8" w:rsidRPr="007C7602" w:rsidRDefault="001D5DB8" w:rsidP="001D5DB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Uzavírání dohod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o výkonu pěstounské péče podle § 47b</w:t>
      </w:r>
    </w:p>
    <w:p w:rsidR="001D5DB8" w:rsidRPr="007C7602" w:rsidRDefault="001D5DB8" w:rsidP="001D5DB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Poskytování </w:t>
      </w: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výchovné a poradenské péče osobě pečující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>, s níž pověřená osoba uzavírala dohodu o výkonu pěstounské péče (§ 47b, při výkonu pěstounské péče a sledování výkonu pěstounské péče; pokud osoba pečující o tuto službu požádá, je pověřená osoba povinna výchovnou a poradenskou péči poskytnout.</w:t>
      </w:r>
    </w:p>
    <w:p w:rsidR="001D5DB8" w:rsidRPr="007C7602" w:rsidRDefault="001F205A" w:rsidP="001D5DB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Našimi cíli při spolupráci s klienty jsou</w:t>
      </w:r>
      <w:r w:rsidR="001D5DB8"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1D5DB8" w:rsidRPr="007C7602" w:rsidRDefault="001D5DB8" w:rsidP="001D5DB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>Podpora všestranného rozvoje dětí v pěstounské péči</w:t>
      </w:r>
    </w:p>
    <w:p w:rsidR="001D5DB8" w:rsidRPr="007C7602" w:rsidRDefault="001D5DB8" w:rsidP="001D5DB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>Ochrana práv dítěte</w:t>
      </w:r>
    </w:p>
    <w:p w:rsidR="001D5DB8" w:rsidRPr="007C7602" w:rsidRDefault="001D5DB8" w:rsidP="001D5DB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>Podpora všech funkcí náhradní rodiny</w:t>
      </w:r>
    </w:p>
    <w:p w:rsidR="001D5DB8" w:rsidRPr="007C7602" w:rsidRDefault="001D5DB8" w:rsidP="001D5DB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>Zvyšovaní odbornosti náhradních rodičů v péči o dítě</w:t>
      </w:r>
    </w:p>
    <w:p w:rsidR="001D5DB8" w:rsidRPr="007C7602" w:rsidRDefault="001D5DB8" w:rsidP="001D5DB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Prevence problémů a krizových situací v rodinách, které by mohly vést až k odebrání dítěte</w:t>
      </w:r>
    </w:p>
    <w:p w:rsidR="001D5DB8" w:rsidRPr="007C7602" w:rsidRDefault="001D5DB8" w:rsidP="001D5DB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Cílovou skupinou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jsou rodiny, ve kterých je dítě svěřeno do péče</w:t>
      </w:r>
      <w:r w:rsidR="001F205A"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(pěstounské, poručnické)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>, žijící v</w:t>
      </w:r>
      <w:r w:rsidR="000B1E86" w:rsidRPr="007C7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F205A" w:rsidRPr="007C7602">
        <w:rPr>
          <w:rFonts w:ascii="Arial" w:eastAsia="Times New Roman" w:hAnsi="Arial" w:cs="Arial"/>
          <w:sz w:val="24"/>
          <w:szCs w:val="24"/>
          <w:lang w:eastAsia="cs-CZ"/>
        </w:rPr>
        <w:t>olomouckém</w:t>
      </w:r>
      <w:r w:rsidR="000B1E86"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kraji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D5DB8" w:rsidRPr="007C7602" w:rsidRDefault="003416E2" w:rsidP="003416E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Hlavní zásadou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naší</w:t>
      </w:r>
      <w:r w:rsidR="001D5DB8"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práce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r w:rsidR="001D5DB8"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důraz na zájem a blaho dítěte. Při hodnocení práv dítěte a jeho zájmů se zaměřujeme na </w:t>
      </w:r>
      <w:r w:rsidR="001D5DB8"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aspekty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, jako </w:t>
      </w:r>
      <w:r w:rsidR="001D5DB8" w:rsidRPr="007C7602">
        <w:rPr>
          <w:rFonts w:ascii="Arial" w:eastAsia="Times New Roman" w:hAnsi="Arial" w:cs="Arial"/>
          <w:sz w:val="24"/>
          <w:szCs w:val="24"/>
          <w:lang w:eastAsia="cs-CZ"/>
        </w:rPr>
        <w:t>identita dítěte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D5DB8" w:rsidRPr="007C7602">
        <w:rPr>
          <w:rFonts w:ascii="Arial" w:eastAsia="Times New Roman" w:hAnsi="Arial" w:cs="Arial"/>
          <w:sz w:val="24"/>
          <w:szCs w:val="24"/>
          <w:lang w:eastAsia="cs-CZ"/>
        </w:rPr>
        <w:t>jeho přirozené vazby v rodině a s blízkými osobami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D5DB8" w:rsidRPr="007C7602">
        <w:rPr>
          <w:rFonts w:ascii="Arial" w:eastAsia="Times New Roman" w:hAnsi="Arial" w:cs="Arial"/>
          <w:sz w:val="24"/>
          <w:szCs w:val="24"/>
          <w:lang w:eastAsia="cs-CZ"/>
        </w:rPr>
        <w:t>možnost vyjádřit svůj názor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D5DB8" w:rsidRPr="007C7602">
        <w:rPr>
          <w:rFonts w:ascii="Arial" w:eastAsia="Times New Roman" w:hAnsi="Arial" w:cs="Arial"/>
          <w:sz w:val="24"/>
          <w:szCs w:val="24"/>
          <w:lang w:eastAsia="cs-CZ"/>
        </w:rPr>
        <w:t>vzdělání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D5DB8" w:rsidRPr="007C7602">
        <w:rPr>
          <w:rFonts w:ascii="Arial" w:eastAsia="Times New Roman" w:hAnsi="Arial" w:cs="Arial"/>
          <w:sz w:val="24"/>
          <w:szCs w:val="24"/>
          <w:lang w:eastAsia="cs-CZ"/>
        </w:rPr>
        <w:t>zdraví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D5DB8" w:rsidRPr="007C7602">
        <w:rPr>
          <w:rFonts w:ascii="Arial" w:eastAsia="Times New Roman" w:hAnsi="Arial" w:cs="Arial"/>
          <w:sz w:val="24"/>
          <w:szCs w:val="24"/>
          <w:lang w:eastAsia="cs-CZ"/>
        </w:rPr>
        <w:t>zranitelnost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1D5DB8" w:rsidRPr="007C7602">
        <w:rPr>
          <w:rFonts w:ascii="Arial" w:eastAsia="Times New Roman" w:hAnsi="Arial" w:cs="Arial"/>
          <w:sz w:val="24"/>
          <w:szCs w:val="24"/>
          <w:lang w:eastAsia="cs-CZ"/>
        </w:rPr>
        <w:t>bezpečí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dítěte.</w:t>
      </w:r>
    </w:p>
    <w:p w:rsidR="001D5DB8" w:rsidRPr="007C7602" w:rsidRDefault="001D5DB8" w:rsidP="001D5DB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>Při</w:t>
      </w:r>
      <w:r w:rsidR="006A7B5B"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naší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práci dbáme o </w:t>
      </w: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respekt k lidské důstojnosti pěstounů i dětí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>, a to pomocí:</w:t>
      </w:r>
    </w:p>
    <w:p w:rsidR="001D5DB8" w:rsidRPr="007C7602" w:rsidRDefault="001D5DB8" w:rsidP="001D5D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>Respektování potřeb pěstounů a dětí, jejich práva se rozhodovat</w:t>
      </w:r>
    </w:p>
    <w:p w:rsidR="001D5DB8" w:rsidRPr="007C7602" w:rsidRDefault="001D5DB8" w:rsidP="001D5D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>Podpora rozvoje samostatnosti, podpora k aktivní účasti při plánování kroků spolupráce</w:t>
      </w:r>
    </w:p>
    <w:p w:rsidR="001D5DB8" w:rsidRPr="007C7602" w:rsidRDefault="001D5DB8" w:rsidP="001D5D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>Vytváření bezpečného prostředí při práci s rodinou, zachování diskrétnosti</w:t>
      </w:r>
    </w:p>
    <w:p w:rsidR="001D5DB8" w:rsidRPr="007C7602" w:rsidRDefault="001D5DB8" w:rsidP="001D5D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>Ochrana soukromí, osobních údajů</w:t>
      </w:r>
    </w:p>
    <w:p w:rsidR="001D5DB8" w:rsidRPr="007C7602" w:rsidRDefault="001D5DB8" w:rsidP="001D5D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>Posilování vazeb dítěte s biologickou rodinou a osobami blízkými</w:t>
      </w:r>
    </w:p>
    <w:p w:rsidR="001D5DB8" w:rsidRPr="007C7602" w:rsidRDefault="001D5DB8" w:rsidP="001D5D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>Individuální přístup</w:t>
      </w:r>
    </w:p>
    <w:p w:rsidR="001D5DB8" w:rsidRPr="007C7602" w:rsidRDefault="001D5DB8" w:rsidP="001D5D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>Právo dítěte na soukromí, důstojnost a rodinný život</w:t>
      </w:r>
    </w:p>
    <w:p w:rsidR="001D5DB8" w:rsidRPr="007C7602" w:rsidRDefault="001D5DB8" w:rsidP="001D5D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>Respekt k názoru všech členů rodiny, pěstounů i dětí, možnost samostatného rozhovoru s dítětem</w:t>
      </w:r>
    </w:p>
    <w:p w:rsidR="001D5DB8" w:rsidRPr="007C7602" w:rsidRDefault="001D5DB8" w:rsidP="001D5D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>Se souhlasem rodiny partnersky spolupracujeme s dalšími organizacemi, se kterými se rodina setkává (PPP, škola, lékař,…)</w:t>
      </w:r>
    </w:p>
    <w:p w:rsidR="001D5DB8" w:rsidRPr="007C7602" w:rsidRDefault="001D5DB8" w:rsidP="001D5DB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>Podpora kontaktu dítěte s biologickou rodinou, pokud kontakt není soudem omezen</w:t>
      </w:r>
    </w:p>
    <w:p w:rsidR="001D5DB8" w:rsidRPr="007C7602" w:rsidRDefault="006A7B5B" w:rsidP="001D5DB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Našim </w:t>
      </w:r>
      <w:r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>klientským</w:t>
      </w:r>
      <w:r w:rsidR="001D5DB8" w:rsidRPr="007C760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rodinám</w:t>
      </w:r>
      <w:r w:rsidR="001D5DB8" w:rsidRPr="007C7602">
        <w:rPr>
          <w:rFonts w:ascii="Arial" w:eastAsia="Times New Roman" w:hAnsi="Arial" w:cs="Arial"/>
          <w:sz w:val="24"/>
          <w:szCs w:val="24"/>
          <w:lang w:eastAsia="cs-CZ"/>
        </w:rPr>
        <w:t>, se kterými má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>me</w:t>
      </w:r>
      <w:r w:rsidR="001D5DB8"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uzavřenou 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>Dohodu o výkonu pěstounské péče, nabízíme:</w:t>
      </w:r>
    </w:p>
    <w:p w:rsidR="001D5DB8" w:rsidRPr="007C7602" w:rsidRDefault="001D5DB8" w:rsidP="001D5D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Doprovázení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> (asistence při kontaktu s původní rodinou, pomoc při vyhledávání návazných služeb, pomoc při zařizování potřebných záležitostí)</w:t>
      </w:r>
    </w:p>
    <w:p w:rsidR="001D5DB8" w:rsidRPr="007C7602" w:rsidRDefault="001D5DB8" w:rsidP="001D5D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Výchovná a poradenská péče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> (pomoc při výchovných problémech, jednání se školou</w:t>
      </w:r>
      <w:r w:rsidR="006A7B5B" w:rsidRPr="007C7602">
        <w:rPr>
          <w:rFonts w:ascii="Arial" w:eastAsia="Times New Roman" w:hAnsi="Arial" w:cs="Arial"/>
          <w:sz w:val="24"/>
          <w:szCs w:val="24"/>
          <w:lang w:eastAsia="cs-CZ"/>
        </w:rPr>
        <w:t xml:space="preserve"> aj.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D5DB8" w:rsidRPr="007C7602" w:rsidRDefault="001D5DB8" w:rsidP="001D5D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Zajištění krátkodobé péče o svěřené dítě</w:t>
      </w:r>
    </w:p>
    <w:p w:rsidR="001D5DB8" w:rsidRPr="007C7602" w:rsidRDefault="001D5DB8" w:rsidP="001D5D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Poradenství v oblasti náhradní rodinné péče, psychologická a sociálně právní problematika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> (zprostředkování pomoci psychologa)</w:t>
      </w:r>
    </w:p>
    <w:p w:rsidR="001D5DB8" w:rsidRPr="007C7602" w:rsidRDefault="001D5DB8" w:rsidP="001D5D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Letní tábor </w:t>
      </w:r>
      <w:r w:rsidR="006F137C" w:rsidRPr="007C7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 tábor v době jarních prázdnin </w:t>
      </w:r>
      <w:r w:rsidRPr="007C7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 děti</w:t>
      </w:r>
    </w:p>
    <w:p w:rsidR="001D5DB8" w:rsidRPr="007C7602" w:rsidRDefault="001D5DB8" w:rsidP="001D5D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Pravidelné setkávání pěstounských rodin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> (jedenkrát za měsíc)</w:t>
      </w:r>
    </w:p>
    <w:p w:rsidR="001D5DB8" w:rsidRPr="007C7602" w:rsidRDefault="001D5DB8" w:rsidP="001D5D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Vzdělávání pěstounů v oblasti výchovy a péče o dítě</w:t>
      </w:r>
      <w:r w:rsidR="006F137C" w:rsidRPr="007C7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6F137C" w:rsidRPr="007C7602">
        <w:rPr>
          <w:rFonts w:ascii="Arial" w:eastAsia="Times New Roman" w:hAnsi="Arial" w:cs="Arial"/>
          <w:bCs/>
          <w:sz w:val="24"/>
          <w:szCs w:val="24"/>
          <w:lang w:eastAsia="cs-CZ"/>
        </w:rPr>
        <w:t>(jednodenní i víkendové vzdělávací kurzy)</w:t>
      </w:r>
    </w:p>
    <w:p w:rsidR="001D5DB8" w:rsidRPr="007C7602" w:rsidRDefault="001D5DB8" w:rsidP="001D5DB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7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Pomoc vyškolených dobrovolníků přímo v rodinách</w:t>
      </w:r>
      <w:r w:rsidRPr="007C7602">
        <w:rPr>
          <w:rFonts w:ascii="Arial" w:eastAsia="Times New Roman" w:hAnsi="Arial" w:cs="Arial"/>
          <w:sz w:val="24"/>
          <w:szCs w:val="24"/>
          <w:lang w:eastAsia="cs-CZ"/>
        </w:rPr>
        <w:t> (doučování dětí, volnočasové aktivity s dětmi, doprovod do zájmových kroužků apod.)</w:t>
      </w:r>
    </w:p>
    <w:p w:rsidR="0029245D" w:rsidRPr="007C7602" w:rsidRDefault="0029245D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245D" w:rsidRPr="007C7602" w:rsidRDefault="00786C05" w:rsidP="001D5D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7602">
        <w:rPr>
          <w:rFonts w:ascii="Arial" w:hAnsi="Arial" w:cs="Arial"/>
          <w:b/>
          <w:sz w:val="24"/>
          <w:szCs w:val="24"/>
        </w:rPr>
        <w:t>Střet zájmů</w:t>
      </w:r>
    </w:p>
    <w:p w:rsidR="00786C05" w:rsidRPr="007C7602" w:rsidRDefault="00786C05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Během spolupráce se může stát, že se klient dostane s pracovníkem do střetu zájmů. Může se jednat o tyto situace: </w:t>
      </w:r>
    </w:p>
    <w:p w:rsidR="00786C05" w:rsidRPr="007C7602" w:rsidRDefault="0059710C" w:rsidP="00786C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Nedodržování pracovní doby</w:t>
      </w:r>
    </w:p>
    <w:p w:rsidR="0059710C" w:rsidRPr="007C7602" w:rsidRDefault="0059710C" w:rsidP="00786C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Pěstoun nedodržuje povinnosti vyplývající z uzavřené Dohody o výkonu pěstounské péče</w:t>
      </w:r>
    </w:p>
    <w:p w:rsidR="0059710C" w:rsidRPr="007C7602" w:rsidRDefault="0059710C" w:rsidP="00786C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Pěstoun a pracovník rozdílně vnímají zájem dítěte</w:t>
      </w:r>
    </w:p>
    <w:p w:rsidR="0059710C" w:rsidRPr="007C7602" w:rsidRDefault="0059710C" w:rsidP="00786C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Pracovník hájí zájem dítěte, který je v konfliktu se zájmem pěstouna</w:t>
      </w:r>
    </w:p>
    <w:p w:rsidR="0059710C" w:rsidRPr="007C7602" w:rsidRDefault="0059710C" w:rsidP="00786C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Zájmem pracovníka je zprostředkovat dítěti kontakt s biologickou rodinou, pěstouni ale s tímto kontaktem nesouhlasí</w:t>
      </w:r>
    </w:p>
    <w:p w:rsidR="0059710C" w:rsidRPr="007C7602" w:rsidRDefault="0059710C" w:rsidP="00786C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Dítě se nechce s biologickými rodiči setkávat. </w:t>
      </w:r>
    </w:p>
    <w:p w:rsidR="00D23BAC" w:rsidRPr="007C7602" w:rsidRDefault="00D23BAC" w:rsidP="00786C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Pracovník má osobní zkušenost se situací klienta</w:t>
      </w:r>
    </w:p>
    <w:p w:rsidR="0059710C" w:rsidRPr="007C7602" w:rsidRDefault="0059710C" w:rsidP="00786C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Mezi pracovníkem a osobou pečující je osobní vztah</w:t>
      </w:r>
    </w:p>
    <w:p w:rsidR="0059710C" w:rsidRPr="007C7602" w:rsidRDefault="0059710C" w:rsidP="00786C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Zaměstnanec má uzavřenou dohodu s organizací, ve které pracuje.</w:t>
      </w:r>
    </w:p>
    <w:p w:rsidR="00D23BAC" w:rsidRPr="007C7602" w:rsidRDefault="00D23BAC" w:rsidP="00786C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Klient nabízí pracovníkovi</w:t>
      </w:r>
      <w:r w:rsidR="005B1552" w:rsidRPr="007C7602">
        <w:rPr>
          <w:rFonts w:ascii="Arial" w:hAnsi="Arial" w:cs="Arial"/>
          <w:sz w:val="24"/>
          <w:szCs w:val="24"/>
        </w:rPr>
        <w:t xml:space="preserve"> dary</w:t>
      </w:r>
    </w:p>
    <w:p w:rsidR="0029245D" w:rsidRPr="007C7602" w:rsidRDefault="0059710C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V případě, že byste se do některé z těchto </w:t>
      </w:r>
      <w:r w:rsidR="007C2C11" w:rsidRPr="007C7602">
        <w:rPr>
          <w:rFonts w:ascii="Arial" w:hAnsi="Arial" w:cs="Arial"/>
          <w:sz w:val="24"/>
          <w:szCs w:val="24"/>
        </w:rPr>
        <w:t>situací dostali, můžete situaci řešit přímo s daným pracovníkem.</w:t>
      </w:r>
      <w:r w:rsidR="005B1552" w:rsidRPr="007C7602">
        <w:rPr>
          <w:rFonts w:ascii="Arial" w:hAnsi="Arial" w:cs="Arial"/>
          <w:sz w:val="24"/>
          <w:szCs w:val="24"/>
        </w:rPr>
        <w:t xml:space="preserve"> V případě, že byste s řešením situace nebyli spokojeni, můžete kontaktovat vedoucího služby v rámci možnosti podávání stížností, námětů a připomínek. (viz http://www.maltezskapomoc.cz/admin/files/ModuleCentrumText/71/pravo-stezovat-si-mp.pdf) </w:t>
      </w:r>
    </w:p>
    <w:p w:rsidR="0029245D" w:rsidRPr="007C7602" w:rsidRDefault="0029245D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1552" w:rsidRPr="007C7602" w:rsidRDefault="005B1552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2C11" w:rsidRPr="007C7602" w:rsidRDefault="007C2C11" w:rsidP="0033099E">
      <w:pPr>
        <w:pStyle w:val="Odstavecseseznamem"/>
        <w:spacing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C7602">
        <w:rPr>
          <w:rFonts w:ascii="Arial" w:hAnsi="Arial" w:cs="Arial"/>
          <w:b/>
          <w:sz w:val="32"/>
          <w:szCs w:val="32"/>
        </w:rPr>
        <w:t>Ochrana práv a chráněných zájmů klientů</w:t>
      </w:r>
    </w:p>
    <w:p w:rsidR="003912B8" w:rsidRPr="007C7602" w:rsidRDefault="00EC00E3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Pracovníci služby dbají na dodržování základních lidských práv </w:t>
      </w:r>
      <w:r w:rsidR="009F733E" w:rsidRPr="007C7602">
        <w:rPr>
          <w:rFonts w:ascii="Arial" w:hAnsi="Arial" w:cs="Arial"/>
          <w:sz w:val="24"/>
          <w:szCs w:val="24"/>
        </w:rPr>
        <w:t>a svobod</w:t>
      </w:r>
      <w:r w:rsidR="003576A4" w:rsidRPr="007C7602">
        <w:rPr>
          <w:rFonts w:ascii="Arial" w:hAnsi="Arial" w:cs="Arial"/>
          <w:sz w:val="24"/>
          <w:szCs w:val="24"/>
        </w:rPr>
        <w:t xml:space="preserve"> vyplývajících z Listiny základních práv a svobod i Úmluvy o právech dítěte</w:t>
      </w:r>
      <w:r w:rsidR="009F733E" w:rsidRPr="007C7602">
        <w:rPr>
          <w:rFonts w:ascii="Arial" w:hAnsi="Arial" w:cs="Arial"/>
          <w:sz w:val="24"/>
          <w:szCs w:val="24"/>
        </w:rPr>
        <w:t xml:space="preserve">, kterým věnují při své práci velkou pozornost. </w:t>
      </w:r>
      <w:r w:rsidR="003912B8" w:rsidRPr="007C7602">
        <w:rPr>
          <w:rFonts w:ascii="Arial" w:hAnsi="Arial" w:cs="Arial"/>
          <w:sz w:val="24"/>
          <w:szCs w:val="24"/>
        </w:rPr>
        <w:t xml:space="preserve">V maximální možné míře se snažíme předcházet možným porušení práv klientů. Dbáme na zajištění soukromí při spolupráci, ochranu osobních a citlivých údajů o </w:t>
      </w:r>
      <w:r w:rsidR="003576A4" w:rsidRPr="007C7602">
        <w:rPr>
          <w:rFonts w:ascii="Arial" w:hAnsi="Arial" w:cs="Arial"/>
          <w:sz w:val="24"/>
          <w:szCs w:val="24"/>
        </w:rPr>
        <w:t>rodinách</w:t>
      </w:r>
      <w:r w:rsidR="003912B8" w:rsidRPr="007C7602">
        <w:rPr>
          <w:rFonts w:ascii="Arial" w:hAnsi="Arial" w:cs="Arial"/>
          <w:sz w:val="24"/>
          <w:szCs w:val="24"/>
        </w:rPr>
        <w:t xml:space="preserve">, ke kterým nemá kromě pracovníků služby a inspekcí nikdo další přístup a které jsou uloženy v zabezpečených prostorách či pod hesly v elektronické podobě. Dobrovolníky, kteří dochází do jednotlivých rodin, pečlivě vybíráme a proškolujeme, aby mohli svou činnost vykonávat kvalitně. </w:t>
      </w:r>
    </w:p>
    <w:p w:rsidR="0029245D" w:rsidRPr="007C7602" w:rsidRDefault="009F733E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Speciálně se zaměřu</w:t>
      </w:r>
      <w:r w:rsidR="003576A4" w:rsidRPr="007C7602">
        <w:rPr>
          <w:rFonts w:ascii="Arial" w:hAnsi="Arial" w:cs="Arial"/>
          <w:sz w:val="24"/>
          <w:szCs w:val="24"/>
        </w:rPr>
        <w:t>jeme</w:t>
      </w:r>
      <w:r w:rsidRPr="007C7602">
        <w:rPr>
          <w:rFonts w:ascii="Arial" w:hAnsi="Arial" w:cs="Arial"/>
          <w:sz w:val="24"/>
          <w:szCs w:val="24"/>
        </w:rPr>
        <w:t xml:space="preserve"> na </w:t>
      </w:r>
      <w:r w:rsidRPr="007C7602">
        <w:rPr>
          <w:rFonts w:ascii="Arial" w:hAnsi="Arial" w:cs="Arial"/>
          <w:b/>
          <w:sz w:val="24"/>
          <w:szCs w:val="24"/>
        </w:rPr>
        <w:t>zájem a blaho dítěte</w:t>
      </w:r>
      <w:r w:rsidRPr="007C7602">
        <w:rPr>
          <w:rFonts w:ascii="Arial" w:hAnsi="Arial" w:cs="Arial"/>
          <w:sz w:val="24"/>
          <w:szCs w:val="24"/>
        </w:rPr>
        <w:t xml:space="preserve">, které je pro </w:t>
      </w:r>
      <w:r w:rsidR="006611ED" w:rsidRPr="007C7602">
        <w:rPr>
          <w:rFonts w:ascii="Arial" w:hAnsi="Arial" w:cs="Arial"/>
          <w:sz w:val="24"/>
          <w:szCs w:val="24"/>
        </w:rPr>
        <w:t>nás</w:t>
      </w:r>
      <w:r w:rsidRPr="007C7602">
        <w:rPr>
          <w:rFonts w:ascii="Arial" w:hAnsi="Arial" w:cs="Arial"/>
          <w:sz w:val="24"/>
          <w:szCs w:val="24"/>
        </w:rPr>
        <w:t xml:space="preserve"> jedním z nejdůležitějších faktorů služby. </w:t>
      </w:r>
      <w:r w:rsidR="003912B8" w:rsidRPr="007C7602">
        <w:rPr>
          <w:rFonts w:ascii="Arial" w:hAnsi="Arial" w:cs="Arial"/>
          <w:sz w:val="24"/>
          <w:szCs w:val="24"/>
        </w:rPr>
        <w:t>Během spolupráce s</w:t>
      </w:r>
      <w:r w:rsidR="00C227C5" w:rsidRPr="007C7602">
        <w:rPr>
          <w:rFonts w:ascii="Arial" w:hAnsi="Arial" w:cs="Arial"/>
          <w:sz w:val="24"/>
          <w:szCs w:val="24"/>
        </w:rPr>
        <w:t> </w:t>
      </w:r>
      <w:r w:rsidR="003912B8" w:rsidRPr="007C7602">
        <w:rPr>
          <w:rFonts w:ascii="Arial" w:hAnsi="Arial" w:cs="Arial"/>
          <w:sz w:val="24"/>
          <w:szCs w:val="24"/>
        </w:rPr>
        <w:t>rodinou</w:t>
      </w:r>
      <w:r w:rsidR="00C227C5" w:rsidRPr="007C7602">
        <w:rPr>
          <w:rFonts w:ascii="Arial" w:hAnsi="Arial" w:cs="Arial"/>
          <w:sz w:val="24"/>
          <w:szCs w:val="24"/>
        </w:rPr>
        <w:t xml:space="preserve"> </w:t>
      </w:r>
      <w:r w:rsidR="00043B74" w:rsidRPr="007C7602">
        <w:rPr>
          <w:rFonts w:ascii="Arial" w:hAnsi="Arial" w:cs="Arial"/>
          <w:sz w:val="24"/>
          <w:szCs w:val="24"/>
        </w:rPr>
        <w:t>aktivně pracujeme s </w:t>
      </w:r>
      <w:r w:rsidR="003912B8" w:rsidRPr="007C7602">
        <w:rPr>
          <w:rFonts w:ascii="Arial" w:hAnsi="Arial" w:cs="Arial"/>
          <w:sz w:val="24"/>
          <w:szCs w:val="24"/>
        </w:rPr>
        <w:t>dítět</w:t>
      </w:r>
      <w:r w:rsidR="00043B74" w:rsidRPr="007C7602">
        <w:rPr>
          <w:rFonts w:ascii="Arial" w:hAnsi="Arial" w:cs="Arial"/>
          <w:sz w:val="24"/>
          <w:szCs w:val="24"/>
        </w:rPr>
        <w:t xml:space="preserve">em o samotě tak, abychom mu více porozuměli a mohli lépe pomoci. </w:t>
      </w:r>
    </w:p>
    <w:p w:rsidR="003A6BA2" w:rsidRPr="007C7602" w:rsidRDefault="003A6BA2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Pracovníci s rodinami pravidelně spolupracují a setkávají se minimálně 1x za 2 měsíce (v případě potřeby častěji). Při spolupráci sledují naplňování práv a povinností vyplývajících z dohody o výkonu pěstounské péče, v rámci čehož se zaměřují i na výchovné postupy pěstounů. V případě podezření na užívání nevhodných výchovných prostředků, zneužívání, týrání či zanedbání péče pracovník situaci aktivně řeší s rodinou a pomáhá jí přenastavit výchovné prostředky. V této situaci se rovněž řídí dalšími pracovními postupy, které vedou k řešení konkrétní situace. </w:t>
      </w:r>
      <w:r w:rsidR="006744E5" w:rsidRPr="007C7602">
        <w:rPr>
          <w:rFonts w:ascii="Arial" w:hAnsi="Arial" w:cs="Arial"/>
          <w:sz w:val="24"/>
          <w:szCs w:val="24"/>
        </w:rPr>
        <w:t xml:space="preserve">Mezi ně spadá i jeho ohlašovací povinnost. </w:t>
      </w:r>
    </w:p>
    <w:p w:rsidR="0029245D" w:rsidRPr="007C7602" w:rsidRDefault="00B2487F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Jednotlivé pracovní postupy zaměřené na ochranu práv a svobod klientů vám mohou pracovníci v případě vašeho zájm</w:t>
      </w:r>
      <w:r w:rsidR="006744E5" w:rsidRPr="007C7602">
        <w:rPr>
          <w:rFonts w:ascii="Arial" w:hAnsi="Arial" w:cs="Arial"/>
          <w:sz w:val="24"/>
          <w:szCs w:val="24"/>
        </w:rPr>
        <w:t>u podrobně vysvětlit.</w:t>
      </w:r>
    </w:p>
    <w:p w:rsidR="00B2487F" w:rsidRPr="007C7602" w:rsidRDefault="00B2487F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1CDE" w:rsidRPr="007C7602" w:rsidRDefault="00F71CDE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487F" w:rsidRPr="007C7602" w:rsidRDefault="00B2487F" w:rsidP="0033099E">
      <w:pPr>
        <w:pStyle w:val="Odstavecseseznamem"/>
        <w:spacing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C7602">
        <w:rPr>
          <w:rFonts w:ascii="Arial" w:hAnsi="Arial" w:cs="Arial"/>
          <w:b/>
          <w:sz w:val="32"/>
          <w:szCs w:val="32"/>
        </w:rPr>
        <w:t>Prostředí a podmínky</w:t>
      </w:r>
    </w:p>
    <w:p w:rsidR="00380B0C" w:rsidRPr="007C7602" w:rsidRDefault="00380B0C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Doprovázení pěstounských rodin může probíhat dvojí formou. A to buď </w:t>
      </w:r>
      <w:r w:rsidRPr="007C7602">
        <w:rPr>
          <w:rFonts w:ascii="Arial" w:hAnsi="Arial" w:cs="Arial"/>
          <w:b/>
          <w:sz w:val="24"/>
          <w:szCs w:val="24"/>
        </w:rPr>
        <w:t>terénní</w:t>
      </w:r>
      <w:r w:rsidRPr="007C7602">
        <w:rPr>
          <w:rFonts w:ascii="Arial" w:hAnsi="Arial" w:cs="Arial"/>
          <w:sz w:val="24"/>
          <w:szCs w:val="24"/>
        </w:rPr>
        <w:t xml:space="preserve">, kdy pracovníci navštěvují rodiny přímo v jejich domovech, nebo </w:t>
      </w:r>
      <w:r w:rsidRPr="007C7602">
        <w:rPr>
          <w:rFonts w:ascii="Arial" w:hAnsi="Arial" w:cs="Arial"/>
          <w:b/>
          <w:sz w:val="24"/>
          <w:szCs w:val="24"/>
        </w:rPr>
        <w:t>ambulantní</w:t>
      </w:r>
      <w:r w:rsidRPr="007C7602">
        <w:rPr>
          <w:rFonts w:ascii="Arial" w:hAnsi="Arial" w:cs="Arial"/>
          <w:sz w:val="24"/>
          <w:szCs w:val="24"/>
        </w:rPr>
        <w:t xml:space="preserve">, kdy rodina </w:t>
      </w:r>
      <w:r w:rsidRPr="007C7602">
        <w:rPr>
          <w:rFonts w:ascii="Arial" w:hAnsi="Arial" w:cs="Arial"/>
          <w:sz w:val="24"/>
          <w:szCs w:val="24"/>
        </w:rPr>
        <w:lastRenderedPageBreak/>
        <w:t xml:space="preserve">dochází do kanceláře organizace. Klienti mají možnost kombinovat tyto formy. V případě potřeby (např. při asistovaném kontaktu s biologickou rodinou aj.) se mohou s pracovníkem služby setkávat i </w:t>
      </w:r>
      <w:r w:rsidR="00963B43" w:rsidRPr="007C7602">
        <w:rPr>
          <w:rFonts w:ascii="Arial" w:hAnsi="Arial" w:cs="Arial"/>
          <w:sz w:val="24"/>
          <w:szCs w:val="24"/>
        </w:rPr>
        <w:t xml:space="preserve">v </w:t>
      </w:r>
      <w:r w:rsidRPr="007C7602">
        <w:rPr>
          <w:rFonts w:ascii="Arial" w:hAnsi="Arial" w:cs="Arial"/>
          <w:sz w:val="24"/>
          <w:szCs w:val="24"/>
        </w:rPr>
        <w:t>neutrální</w:t>
      </w:r>
      <w:r w:rsidR="00963B43" w:rsidRPr="007C7602">
        <w:rPr>
          <w:rFonts w:ascii="Arial" w:hAnsi="Arial" w:cs="Arial"/>
          <w:sz w:val="24"/>
          <w:szCs w:val="24"/>
        </w:rPr>
        <w:t>m prostředí</w:t>
      </w:r>
      <w:r w:rsidRPr="007C7602">
        <w:rPr>
          <w:rFonts w:ascii="Arial" w:hAnsi="Arial" w:cs="Arial"/>
          <w:sz w:val="24"/>
          <w:szCs w:val="24"/>
        </w:rPr>
        <w:t xml:space="preserve"> (mimo kancelář i domov klienta).</w:t>
      </w:r>
    </w:p>
    <w:p w:rsidR="00B2487F" w:rsidRPr="007C7602" w:rsidRDefault="00B2487F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Naše organizace má k dispozici bezbariérovou kancelář s několika místnostmi, které jsou uspořádaná tak, aby klientům umožňovaly zajištění soukromí při jednání s pracovníky. </w:t>
      </w:r>
      <w:r w:rsidR="00380B0C" w:rsidRPr="007C7602">
        <w:rPr>
          <w:rFonts w:ascii="Arial" w:hAnsi="Arial" w:cs="Arial"/>
          <w:sz w:val="24"/>
          <w:szCs w:val="24"/>
        </w:rPr>
        <w:t xml:space="preserve">V každé z těchto místnosti je dětem k dispozici i dětský koutek </w:t>
      </w:r>
      <w:r w:rsidR="005B1552" w:rsidRPr="007C7602">
        <w:rPr>
          <w:rFonts w:ascii="Arial" w:hAnsi="Arial" w:cs="Arial"/>
          <w:sz w:val="24"/>
          <w:szCs w:val="24"/>
        </w:rPr>
        <w:t>s hračkami a kobercem na hraní. Klientům je k dispozici rovněž toaleta a je jim nabídnutý teplý, či studený nápoj.</w:t>
      </w:r>
    </w:p>
    <w:p w:rsidR="00380B0C" w:rsidRPr="007C7602" w:rsidRDefault="00380B0C" w:rsidP="001D5D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7602">
        <w:rPr>
          <w:rFonts w:ascii="Arial" w:hAnsi="Arial" w:cs="Arial"/>
          <w:b/>
          <w:sz w:val="24"/>
          <w:szCs w:val="24"/>
        </w:rPr>
        <w:t xml:space="preserve">Kancelář Maltézské pomoci se nachází na adrese: </w:t>
      </w:r>
    </w:p>
    <w:p w:rsidR="00380B0C" w:rsidRPr="007C7602" w:rsidRDefault="00380B0C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Wurmova 7, 779 00 Olomouc. Na vstupních vratech do areálu stisknete zvonek 02 (Maltézská pomoc – služby pro rodiny s dětmi). </w:t>
      </w:r>
    </w:p>
    <w:p w:rsidR="00B2487F" w:rsidRPr="007C7602" w:rsidRDefault="00B2487F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1CDE" w:rsidRPr="007C7602" w:rsidRDefault="00F71CDE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1CDE" w:rsidRPr="007C7602" w:rsidRDefault="00F71CDE" w:rsidP="0033099E">
      <w:pPr>
        <w:pStyle w:val="Odstavecseseznamem"/>
        <w:spacing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C7602">
        <w:rPr>
          <w:rFonts w:ascii="Arial" w:hAnsi="Arial" w:cs="Arial"/>
          <w:b/>
          <w:sz w:val="32"/>
          <w:szCs w:val="32"/>
        </w:rPr>
        <w:t>Informovanost o výkonu sociálně-právní ochrany a činnosti pověřené osoby</w:t>
      </w:r>
    </w:p>
    <w:p w:rsidR="00B611EF" w:rsidRPr="007C7602" w:rsidRDefault="00FE7983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Informace o službě Doprovázení pěstounských rodin </w:t>
      </w:r>
      <w:r w:rsidR="00B611EF" w:rsidRPr="007C7602">
        <w:rPr>
          <w:rFonts w:ascii="Arial" w:hAnsi="Arial" w:cs="Arial"/>
          <w:sz w:val="24"/>
          <w:szCs w:val="24"/>
        </w:rPr>
        <w:t>můžete</w:t>
      </w:r>
      <w:r w:rsidRPr="007C7602">
        <w:rPr>
          <w:rFonts w:ascii="Arial" w:hAnsi="Arial" w:cs="Arial"/>
          <w:sz w:val="24"/>
          <w:szCs w:val="24"/>
        </w:rPr>
        <w:t xml:space="preserve"> získat </w:t>
      </w:r>
      <w:r w:rsidR="00B611EF" w:rsidRPr="007C7602">
        <w:rPr>
          <w:rFonts w:ascii="Arial" w:hAnsi="Arial" w:cs="Arial"/>
          <w:sz w:val="24"/>
          <w:szCs w:val="24"/>
        </w:rPr>
        <w:t xml:space="preserve">prostřednictvím tiskových materiálů, elektronickou cestou i osobní prezentací. </w:t>
      </w:r>
    </w:p>
    <w:p w:rsidR="00B611EF" w:rsidRPr="007C7602" w:rsidRDefault="00B611EF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b/>
          <w:sz w:val="24"/>
          <w:szCs w:val="24"/>
        </w:rPr>
        <w:t>Informace v tištěné formě</w:t>
      </w:r>
      <w:r w:rsidRPr="007C7602">
        <w:rPr>
          <w:rFonts w:ascii="Arial" w:hAnsi="Arial" w:cs="Arial"/>
          <w:sz w:val="24"/>
          <w:szCs w:val="24"/>
        </w:rPr>
        <w:t xml:space="preserve"> (především letáčky) naleznete na Magistrátu města Olomouc (oddělení péče o rodinu), ve vybraných školách, čekárnách lékařů, státních institucích a farnostech. </w:t>
      </w:r>
    </w:p>
    <w:p w:rsidR="00F71CDE" w:rsidRPr="007C7602" w:rsidRDefault="00B611EF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b/>
          <w:sz w:val="24"/>
          <w:szCs w:val="24"/>
        </w:rPr>
        <w:t>Informace v elektronické podobě</w:t>
      </w:r>
      <w:r w:rsidRPr="007C7602">
        <w:rPr>
          <w:rFonts w:ascii="Arial" w:hAnsi="Arial" w:cs="Arial"/>
          <w:sz w:val="24"/>
          <w:szCs w:val="24"/>
        </w:rPr>
        <w:t xml:space="preserve"> jsou dostupné na naši</w:t>
      </w:r>
      <w:r w:rsidR="00FE7983" w:rsidRPr="007C7602">
        <w:rPr>
          <w:rFonts w:ascii="Arial" w:hAnsi="Arial" w:cs="Arial"/>
          <w:sz w:val="24"/>
          <w:szCs w:val="24"/>
        </w:rPr>
        <w:t>ch webových stránk</w:t>
      </w:r>
      <w:r w:rsidRPr="007C7602">
        <w:rPr>
          <w:rFonts w:ascii="Arial" w:hAnsi="Arial" w:cs="Arial"/>
          <w:sz w:val="24"/>
          <w:szCs w:val="24"/>
        </w:rPr>
        <w:t>ách</w:t>
      </w:r>
      <w:r w:rsidR="00FE7983" w:rsidRPr="007C7602">
        <w:rPr>
          <w:rFonts w:ascii="Arial" w:hAnsi="Arial" w:cs="Arial"/>
          <w:sz w:val="24"/>
          <w:szCs w:val="24"/>
        </w:rPr>
        <w:t xml:space="preserve"> www.maltezskapomoc.cz/olomouc v sekci „Naše služby a dobrovolnické programy“</w:t>
      </w:r>
      <w:r w:rsidRPr="007C7602">
        <w:rPr>
          <w:rFonts w:ascii="Arial" w:hAnsi="Arial" w:cs="Arial"/>
          <w:sz w:val="24"/>
          <w:szCs w:val="24"/>
        </w:rPr>
        <w:t xml:space="preserve">. </w:t>
      </w:r>
    </w:p>
    <w:p w:rsidR="00B2487F" w:rsidRPr="007C7602" w:rsidRDefault="00B611EF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V případě zájmu</w:t>
      </w:r>
      <w:r w:rsidR="00124B01" w:rsidRPr="007C7602">
        <w:rPr>
          <w:rFonts w:ascii="Arial" w:hAnsi="Arial" w:cs="Arial"/>
          <w:sz w:val="24"/>
          <w:szCs w:val="24"/>
        </w:rPr>
        <w:t xml:space="preserve"> můžete rovněž </w:t>
      </w:r>
      <w:r w:rsidR="00124B01" w:rsidRPr="007C7602">
        <w:rPr>
          <w:rFonts w:ascii="Arial" w:hAnsi="Arial" w:cs="Arial"/>
          <w:b/>
          <w:sz w:val="24"/>
          <w:szCs w:val="24"/>
        </w:rPr>
        <w:t>kontaktovat kteréhokoli pracovníka</w:t>
      </w:r>
      <w:r w:rsidR="00124B01" w:rsidRPr="007C7602">
        <w:rPr>
          <w:rFonts w:ascii="Arial" w:hAnsi="Arial" w:cs="Arial"/>
          <w:sz w:val="24"/>
          <w:szCs w:val="24"/>
        </w:rPr>
        <w:t xml:space="preserve"> služby Doprovázení pěstounských rodin, jenž Vám poskytne nejen základní, ale i podrobné informace. A to buď telefonicky (kontakty naleznete na našich webových stránkách, nebo na letáčcích), osobně v kanceláři Maltézské pomoci, o. p. s., nebo na některé z veřejných akcí, na nichž naše organizace prezentuje své služby (Např. Den pro pěstounství, Parkurové závody pořádané nadací J&amp;T aj.)</w:t>
      </w:r>
    </w:p>
    <w:p w:rsidR="00B611EF" w:rsidRPr="007C7602" w:rsidRDefault="00124B01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lastRenderedPageBreak/>
        <w:t xml:space="preserve">Pracovníci mají rovněž k dispozici i materiály určené pro děti, pomocí nichž dětem pomáhají vysvětlit, co je to náhradní rodinná péče, kým je doprovázející organizace a jak bude s rodinou pracovat. </w:t>
      </w:r>
    </w:p>
    <w:p w:rsidR="00124B01" w:rsidRPr="007C7602" w:rsidRDefault="00124B01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0ED2" w:rsidRPr="007C7602" w:rsidRDefault="00910ED2" w:rsidP="00910E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7602">
        <w:rPr>
          <w:rFonts w:ascii="Arial" w:hAnsi="Arial" w:cs="Arial"/>
          <w:b/>
          <w:sz w:val="24"/>
          <w:szCs w:val="24"/>
        </w:rPr>
        <w:t>Odmítnutí zájemce o poskytnutí sociálně-právní ochrany</w:t>
      </w:r>
    </w:p>
    <w:p w:rsidR="00910ED2" w:rsidRPr="007C7602" w:rsidRDefault="00910ED2" w:rsidP="001D5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Zájemci z cílové skupiny může být uzavření Dohody o výkonu pěstounské péče z naší strany odmítnuto pouze v následujících případech: ¨</w:t>
      </w:r>
    </w:p>
    <w:p w:rsidR="00910ED2" w:rsidRPr="007C7602" w:rsidRDefault="00910ED2" w:rsidP="00910ED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Služba má nyní naplněnou kapacitu (v takovém případě může být zájemce zařazen do pořadníku</w:t>
      </w:r>
      <w:r w:rsidR="00BD6B65" w:rsidRPr="007C7602">
        <w:rPr>
          <w:rFonts w:ascii="Arial" w:hAnsi="Arial" w:cs="Arial"/>
          <w:sz w:val="24"/>
          <w:szCs w:val="24"/>
        </w:rPr>
        <w:t>).</w:t>
      </w:r>
    </w:p>
    <w:p w:rsidR="00124B01" w:rsidRPr="007C7602" w:rsidRDefault="001C773D" w:rsidP="001D5DB8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Byla-li zájemci v průběhu předchozích 12 měsíců vypovězena Dohoda o výkonu pěstounské péče pro závažné nebo opakované porušení povinností z ní plynoucích, nebo pro opakované maření sledování naplňování Dohody.</w:t>
      </w:r>
    </w:p>
    <w:p w:rsidR="001C773D" w:rsidRPr="007C7602" w:rsidRDefault="001F556D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V případě, že by zájemce přišel pod vlivem návykových látek, nebo se choval agresivně, navrhnou mu pracovníci jiný termín setkání.  </w:t>
      </w:r>
    </w:p>
    <w:p w:rsidR="001C773D" w:rsidRPr="007C7602" w:rsidRDefault="001C773D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73D" w:rsidRPr="007C7602" w:rsidRDefault="001C773D" w:rsidP="0033099E">
      <w:pPr>
        <w:pStyle w:val="Odstavecseseznamem"/>
        <w:spacing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C7602">
        <w:rPr>
          <w:rFonts w:ascii="Arial" w:hAnsi="Arial" w:cs="Arial"/>
          <w:b/>
          <w:sz w:val="32"/>
          <w:szCs w:val="32"/>
        </w:rPr>
        <w:t>Podpora přirozeného sociálního prostředí</w:t>
      </w:r>
    </w:p>
    <w:p w:rsidR="00334C84" w:rsidRPr="007C7602" w:rsidRDefault="00334C84" w:rsidP="00334C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Většina </w:t>
      </w:r>
      <w:r w:rsidRPr="007C7602">
        <w:rPr>
          <w:rFonts w:ascii="Arial" w:hAnsi="Arial" w:cs="Arial"/>
          <w:b/>
          <w:sz w:val="24"/>
          <w:szCs w:val="24"/>
        </w:rPr>
        <w:t>schůzek</w:t>
      </w:r>
      <w:r w:rsidRPr="007C7602">
        <w:rPr>
          <w:rFonts w:ascii="Arial" w:hAnsi="Arial" w:cs="Arial"/>
          <w:sz w:val="24"/>
          <w:szCs w:val="24"/>
        </w:rPr>
        <w:t xml:space="preserve"> s klienty probíhá v </w:t>
      </w:r>
      <w:r w:rsidRPr="007C7602">
        <w:rPr>
          <w:rFonts w:ascii="Arial" w:hAnsi="Arial" w:cs="Arial"/>
          <w:b/>
          <w:sz w:val="24"/>
          <w:szCs w:val="24"/>
        </w:rPr>
        <w:t>přirozeném prostředí rodiny</w:t>
      </w:r>
      <w:r w:rsidRPr="007C7602">
        <w:rPr>
          <w:rFonts w:ascii="Arial" w:hAnsi="Arial" w:cs="Arial"/>
          <w:sz w:val="24"/>
          <w:szCs w:val="24"/>
        </w:rPr>
        <w:t>, tedy v její domácnosti. Snažíme se respektovat právo na soukromí a na nenarušování přirozených vztahů, proto si domlouváme schůzky v rodině s časovým předstihem a akceptujeme rodinný režim.</w:t>
      </w:r>
    </w:p>
    <w:p w:rsidR="00334C84" w:rsidRPr="007C7602" w:rsidRDefault="00334C84" w:rsidP="00334C8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Při plánování spolupráce usilujeme také o </w:t>
      </w:r>
      <w:r w:rsidRPr="007C7602">
        <w:rPr>
          <w:rFonts w:ascii="Arial" w:hAnsi="Arial" w:cs="Arial"/>
          <w:b/>
          <w:sz w:val="24"/>
          <w:szCs w:val="24"/>
        </w:rPr>
        <w:t>podporu kontaktů dítěte s vrstevníky,</w:t>
      </w:r>
      <w:r w:rsidRPr="007C7602">
        <w:rPr>
          <w:rFonts w:ascii="Arial" w:hAnsi="Arial" w:cs="Arial"/>
          <w:sz w:val="24"/>
          <w:szCs w:val="24"/>
        </w:rPr>
        <w:t xml:space="preserve"> kdy společně s náhradní rodinou plánujeme volnočasové aktivity mezi vrstevníky nebo vlastní vrstevníkům (volnočasové kroužky, zájmová soustředění, sportovní pobyty, letní tábory aj.)</w:t>
      </w:r>
    </w:p>
    <w:p w:rsidR="00334C84" w:rsidRPr="007C7602" w:rsidRDefault="00334C84" w:rsidP="00334C8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1x za měsíc pořádáme také </w:t>
      </w:r>
      <w:r w:rsidRPr="007C7602">
        <w:rPr>
          <w:rFonts w:ascii="Arial" w:hAnsi="Arial" w:cs="Arial"/>
          <w:b/>
          <w:sz w:val="24"/>
          <w:szCs w:val="24"/>
        </w:rPr>
        <w:t>akce pro Rodiny s dětmi</w:t>
      </w:r>
      <w:r w:rsidRPr="007C7602">
        <w:rPr>
          <w:rFonts w:ascii="Arial" w:hAnsi="Arial" w:cs="Arial"/>
          <w:sz w:val="24"/>
          <w:szCs w:val="24"/>
        </w:rPr>
        <w:t xml:space="preserve">, v letním období a v době jarních prázdnin preventivní prázdninový pobyt pro děti (letní, jarní/zimní tábor). Při těchto našich aktivitách mohou děti přijít do kontaktu s dalšími rodinami a mohou najít porozumění z prožívání podobné situace (některé děti se těžko uplatňují </w:t>
      </w:r>
      <w:r w:rsidRPr="007C7602">
        <w:rPr>
          <w:rFonts w:ascii="Arial" w:hAnsi="Arial" w:cs="Arial"/>
          <w:sz w:val="24"/>
          <w:szCs w:val="24"/>
        </w:rPr>
        <w:lastRenderedPageBreak/>
        <w:t xml:space="preserve">v kolektivech, proto se snažíme přizpůsobit dětský program individuálním jedincům, aby se mohl každý zapojit). </w:t>
      </w:r>
    </w:p>
    <w:p w:rsidR="00334C84" w:rsidRPr="007C7602" w:rsidRDefault="00334C84" w:rsidP="00334C8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Ke spolupráci mohou být přizváni také </w:t>
      </w:r>
      <w:r w:rsidRPr="007C7602">
        <w:rPr>
          <w:rFonts w:ascii="Arial" w:hAnsi="Arial" w:cs="Arial"/>
          <w:b/>
          <w:sz w:val="24"/>
          <w:szCs w:val="24"/>
        </w:rPr>
        <w:t>dobrovolníci</w:t>
      </w:r>
      <w:r w:rsidRPr="007C7602">
        <w:rPr>
          <w:rFonts w:ascii="Arial" w:hAnsi="Arial" w:cs="Arial"/>
          <w:sz w:val="24"/>
          <w:szCs w:val="24"/>
        </w:rPr>
        <w:t xml:space="preserve">, kteří do rodiny docházejí a individuálně se věnují dítěti, dle stanovené zakázky, kterou může být pomoc se školním prospěchem, prostor pro sdílení, zažití zkušenosti přátelského vztahu, volnočasové aktivity. Schůzky mohou probíhat v domácnosti dítěte, venku (hřiště, parky, příp. muzea, bazény apod.), nebo v prostorách Maltézské pomoci. </w:t>
      </w:r>
    </w:p>
    <w:p w:rsidR="00FE59F4" w:rsidRPr="007C7602" w:rsidRDefault="00FE59F4" w:rsidP="00FE59F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Pro podporu sociálního fungování dítěte (potažmo jeho rodiny) v jeho přirozeném sociálním prostředí </w:t>
      </w:r>
      <w:r w:rsidRPr="007C7602">
        <w:rPr>
          <w:rFonts w:ascii="Arial" w:hAnsi="Arial" w:cs="Arial"/>
          <w:b/>
          <w:sz w:val="24"/>
          <w:szCs w:val="24"/>
        </w:rPr>
        <w:t>spolupracujeme s dalšími institucemi</w:t>
      </w:r>
      <w:r w:rsidRPr="007C7602">
        <w:rPr>
          <w:rFonts w:ascii="Arial" w:hAnsi="Arial" w:cs="Arial"/>
          <w:sz w:val="24"/>
          <w:szCs w:val="24"/>
        </w:rPr>
        <w:t xml:space="preserve"> (OSPOD, školy, PPP, další pověřené osoby…)</w:t>
      </w:r>
      <w:r w:rsidR="001F556D" w:rsidRPr="007C7602">
        <w:rPr>
          <w:rFonts w:ascii="Arial" w:hAnsi="Arial" w:cs="Arial"/>
          <w:sz w:val="24"/>
          <w:szCs w:val="24"/>
        </w:rPr>
        <w:t>, pokud klient se spoluprací souhlasí,</w:t>
      </w:r>
      <w:r w:rsidRPr="007C7602">
        <w:rPr>
          <w:rFonts w:ascii="Arial" w:hAnsi="Arial" w:cs="Arial"/>
          <w:sz w:val="24"/>
          <w:szCs w:val="24"/>
        </w:rPr>
        <w:t xml:space="preserve"> ať při plánování aktivit nebo ve zprostředkování informací o pořádaných akcích.</w:t>
      </w:r>
    </w:p>
    <w:p w:rsidR="00334C84" w:rsidRPr="007C7602" w:rsidRDefault="00334C84" w:rsidP="006752F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Podporujeme </w:t>
      </w:r>
      <w:r w:rsidR="00FE59F4" w:rsidRPr="007C7602">
        <w:rPr>
          <w:rFonts w:ascii="Arial" w:hAnsi="Arial" w:cs="Arial"/>
          <w:sz w:val="24"/>
          <w:szCs w:val="24"/>
        </w:rPr>
        <w:t xml:space="preserve">rovněž </w:t>
      </w:r>
      <w:r w:rsidRPr="007C7602">
        <w:rPr>
          <w:rFonts w:ascii="Arial" w:hAnsi="Arial" w:cs="Arial"/>
          <w:b/>
          <w:sz w:val="24"/>
          <w:szCs w:val="24"/>
        </w:rPr>
        <w:t>kontakty s užší (příp. širší) biologickou rodinou</w:t>
      </w:r>
      <w:r w:rsidR="00FE59F4" w:rsidRPr="007C7602">
        <w:rPr>
          <w:rFonts w:ascii="Arial" w:hAnsi="Arial" w:cs="Arial"/>
          <w:b/>
          <w:sz w:val="24"/>
          <w:szCs w:val="24"/>
        </w:rPr>
        <w:t xml:space="preserve"> dítěte</w:t>
      </w:r>
      <w:r w:rsidRPr="007C7602">
        <w:rPr>
          <w:rFonts w:ascii="Arial" w:hAnsi="Arial" w:cs="Arial"/>
          <w:sz w:val="24"/>
          <w:szCs w:val="24"/>
        </w:rPr>
        <w:t>,</w:t>
      </w:r>
      <w:r w:rsidR="006752FD" w:rsidRPr="007C7602">
        <w:rPr>
          <w:rFonts w:ascii="Arial" w:hAnsi="Arial" w:cs="Arial"/>
          <w:sz w:val="24"/>
          <w:szCs w:val="24"/>
        </w:rPr>
        <w:t xml:space="preserve"> pokud není styk s konkrétní osobou soudně zakázán. Je-li omezen, je nutno postupovat v souladu se soudním rozhodnutím.</w:t>
      </w:r>
      <w:r w:rsidRPr="007C7602">
        <w:rPr>
          <w:rFonts w:ascii="Arial" w:hAnsi="Arial" w:cs="Arial"/>
          <w:sz w:val="24"/>
          <w:szCs w:val="24"/>
        </w:rPr>
        <w:t xml:space="preserve"> </w:t>
      </w:r>
      <w:r w:rsidR="006752FD" w:rsidRPr="007C7602">
        <w:rPr>
          <w:rFonts w:ascii="Arial" w:hAnsi="Arial" w:cs="Arial"/>
          <w:sz w:val="24"/>
          <w:szCs w:val="24"/>
        </w:rPr>
        <w:t>H</w:t>
      </w:r>
      <w:r w:rsidRPr="007C7602">
        <w:rPr>
          <w:rFonts w:ascii="Arial" w:hAnsi="Arial" w:cs="Arial"/>
          <w:sz w:val="24"/>
          <w:szCs w:val="24"/>
        </w:rPr>
        <w:t xml:space="preserve">lavní důraz </w:t>
      </w:r>
      <w:r w:rsidR="006752FD" w:rsidRPr="007C7602">
        <w:rPr>
          <w:rFonts w:ascii="Arial" w:hAnsi="Arial" w:cs="Arial"/>
          <w:sz w:val="24"/>
          <w:szCs w:val="24"/>
        </w:rPr>
        <w:t xml:space="preserve">klademe </w:t>
      </w:r>
      <w:r w:rsidRPr="007C7602">
        <w:rPr>
          <w:rFonts w:ascii="Arial" w:hAnsi="Arial" w:cs="Arial"/>
          <w:sz w:val="24"/>
          <w:szCs w:val="24"/>
        </w:rPr>
        <w:t>na zájmy dítěte. Aktivně zjišťujeme jeho názor</w:t>
      </w:r>
      <w:r w:rsidR="00FE59F4" w:rsidRPr="007C7602">
        <w:rPr>
          <w:rFonts w:ascii="Arial" w:hAnsi="Arial" w:cs="Arial"/>
          <w:sz w:val="24"/>
          <w:szCs w:val="24"/>
        </w:rPr>
        <w:t>, z</w:t>
      </w:r>
      <w:r w:rsidRPr="007C7602">
        <w:rPr>
          <w:rFonts w:ascii="Arial" w:hAnsi="Arial" w:cs="Arial"/>
          <w:sz w:val="24"/>
          <w:szCs w:val="24"/>
        </w:rPr>
        <w:t xml:space="preserve">ároveň také </w:t>
      </w:r>
      <w:r w:rsidR="00FE59F4" w:rsidRPr="007C7602">
        <w:rPr>
          <w:rFonts w:ascii="Arial" w:hAnsi="Arial" w:cs="Arial"/>
          <w:sz w:val="24"/>
          <w:szCs w:val="24"/>
        </w:rPr>
        <w:t>respektujeme</w:t>
      </w:r>
      <w:r w:rsidRPr="007C7602">
        <w:rPr>
          <w:rFonts w:ascii="Arial" w:hAnsi="Arial" w:cs="Arial"/>
          <w:sz w:val="24"/>
          <w:szCs w:val="24"/>
        </w:rPr>
        <w:t xml:space="preserve"> individuální situaci každé rodiny, z hlediska vztahů a míry kontaktů s biologickou rodinou. </w:t>
      </w:r>
      <w:r w:rsidR="006752FD" w:rsidRPr="007C7602">
        <w:rPr>
          <w:rFonts w:ascii="Arial" w:hAnsi="Arial" w:cs="Arial"/>
          <w:sz w:val="24"/>
          <w:szCs w:val="24"/>
        </w:rPr>
        <w:t xml:space="preserve">V případě zájmu kterékoli ze zainteresovaných stran (dítě, náhradní, nebo biologická rodina) o zprostředkování asistovaného kontaktu, plánujeme toto setkání s  náhradní </w:t>
      </w:r>
      <w:r w:rsidR="004F4EE8" w:rsidRPr="007C7602">
        <w:rPr>
          <w:rFonts w:ascii="Arial" w:hAnsi="Arial" w:cs="Arial"/>
          <w:sz w:val="24"/>
          <w:szCs w:val="24"/>
        </w:rPr>
        <w:t xml:space="preserve">i biologickou </w:t>
      </w:r>
      <w:r w:rsidR="006752FD" w:rsidRPr="007C7602">
        <w:rPr>
          <w:rFonts w:ascii="Arial" w:hAnsi="Arial" w:cs="Arial"/>
          <w:sz w:val="24"/>
          <w:szCs w:val="24"/>
        </w:rPr>
        <w:t xml:space="preserve">rodinou dítěte a pracujeme s postoji, motivací a názory zainteresovaných stran s ohledem na zájmy dítěte. </w:t>
      </w:r>
      <w:r w:rsidR="000B50DC" w:rsidRPr="007C7602">
        <w:rPr>
          <w:rFonts w:ascii="Arial" w:hAnsi="Arial" w:cs="Arial"/>
          <w:sz w:val="24"/>
          <w:szCs w:val="24"/>
        </w:rPr>
        <w:t xml:space="preserve">Ke spolupráci je přizván i OSPOD. </w:t>
      </w:r>
      <w:r w:rsidRPr="007C7602">
        <w:rPr>
          <w:rFonts w:ascii="Arial" w:hAnsi="Arial" w:cs="Arial"/>
          <w:sz w:val="24"/>
          <w:szCs w:val="24"/>
        </w:rPr>
        <w:t>Realizace setkání může probíhat za naší přítomnosti, v přirozeném prostředí dítěte (tedy v rodině náhradní či domácnosti biologického rodiče nebo jiné blízké osoby). V případě potřeby zajištění neutrálního prostředí, lze využít prostor Maltézské pomoci, kde lze zajistit prostory bezpečné se zajištěním dostatečného soukromí při setkání.</w:t>
      </w:r>
    </w:p>
    <w:p w:rsidR="001C773D" w:rsidRPr="007C7602" w:rsidRDefault="001C773D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73D" w:rsidRPr="007C7602" w:rsidRDefault="001C773D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4EE8" w:rsidRPr="007C7602" w:rsidRDefault="002C7C1C" w:rsidP="0033099E">
      <w:pPr>
        <w:pStyle w:val="Odstavecseseznamem"/>
        <w:spacing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C7602">
        <w:rPr>
          <w:rFonts w:ascii="Arial" w:hAnsi="Arial" w:cs="Arial"/>
          <w:b/>
          <w:sz w:val="32"/>
          <w:szCs w:val="32"/>
        </w:rPr>
        <w:t>Personální zabezpečení</w:t>
      </w:r>
    </w:p>
    <w:p w:rsidR="00EC14C3" w:rsidRPr="007C7602" w:rsidRDefault="00EC14C3" w:rsidP="0033099E">
      <w:pPr>
        <w:spacing w:after="120" w:line="360" w:lineRule="auto"/>
        <w:ind w:hanging="10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Pěstounské rodiny, které mají uzavřenou dohodu o výkonu PP s Maltézskou pomocí,</w:t>
      </w:r>
      <w:r w:rsidRPr="007C7602">
        <w:rPr>
          <w:rFonts w:ascii="Arial" w:hAnsi="Arial" w:cs="Arial"/>
          <w:sz w:val="20"/>
          <w:szCs w:val="20"/>
        </w:rPr>
        <w:t xml:space="preserve"> </w:t>
      </w:r>
      <w:r w:rsidRPr="007C7602">
        <w:rPr>
          <w:rFonts w:ascii="Arial" w:hAnsi="Arial" w:cs="Arial"/>
          <w:sz w:val="24"/>
          <w:szCs w:val="24"/>
        </w:rPr>
        <w:t xml:space="preserve">doprovází </w:t>
      </w:r>
      <w:r w:rsidRPr="007C7602">
        <w:rPr>
          <w:rFonts w:ascii="Arial" w:hAnsi="Arial" w:cs="Arial"/>
          <w:b/>
          <w:sz w:val="24"/>
          <w:szCs w:val="24"/>
        </w:rPr>
        <w:t>klíčoví pracovníci</w:t>
      </w:r>
      <w:r w:rsidRPr="007C7602">
        <w:rPr>
          <w:rFonts w:ascii="Arial" w:hAnsi="Arial" w:cs="Arial"/>
          <w:sz w:val="24"/>
          <w:szCs w:val="24"/>
        </w:rPr>
        <w:t xml:space="preserve">, kteří spolupracují s konkrétními rodinami, pomáhají jim řešit jejich situaci, naplňovat povinnosti a práva vyplývající z Dohody o výkonu </w:t>
      </w:r>
      <w:r w:rsidRPr="007C7602">
        <w:rPr>
          <w:rFonts w:ascii="Arial" w:hAnsi="Arial" w:cs="Arial"/>
          <w:sz w:val="24"/>
          <w:szCs w:val="24"/>
        </w:rPr>
        <w:lastRenderedPageBreak/>
        <w:t>pěstounské péče, poskytují výchovnou a poradenskou péči rodině, zprostředkovávají asistované kontakty aj. Klíčoví pracovní</w:t>
      </w:r>
      <w:r w:rsidR="00D55997" w:rsidRPr="007C7602">
        <w:rPr>
          <w:rFonts w:ascii="Arial" w:hAnsi="Arial" w:cs="Arial"/>
          <w:sz w:val="24"/>
          <w:szCs w:val="24"/>
        </w:rPr>
        <w:t>ci musí splňovat požadavky dle Z</w:t>
      </w:r>
      <w:r w:rsidRPr="007C7602">
        <w:rPr>
          <w:rFonts w:ascii="Arial" w:hAnsi="Arial" w:cs="Arial"/>
          <w:sz w:val="24"/>
          <w:szCs w:val="24"/>
        </w:rPr>
        <w:t xml:space="preserve">ákona </w:t>
      </w:r>
      <w:r w:rsidR="00D55997" w:rsidRPr="007C7602">
        <w:rPr>
          <w:rFonts w:ascii="Arial" w:hAnsi="Arial" w:cs="Arial"/>
          <w:sz w:val="24"/>
          <w:szCs w:val="24"/>
        </w:rPr>
        <w:t>č. </w:t>
      </w:r>
      <w:r w:rsidRPr="007C7602">
        <w:rPr>
          <w:rFonts w:ascii="Arial" w:hAnsi="Arial" w:cs="Arial"/>
          <w:sz w:val="24"/>
          <w:szCs w:val="24"/>
        </w:rPr>
        <w:t>108/2006</w:t>
      </w:r>
      <w:r w:rsidR="00D55997" w:rsidRPr="007C7602">
        <w:rPr>
          <w:rFonts w:ascii="Arial" w:hAnsi="Arial" w:cs="Arial"/>
          <w:sz w:val="24"/>
          <w:szCs w:val="24"/>
        </w:rPr>
        <w:t xml:space="preserve"> Sb.,</w:t>
      </w:r>
      <w:r w:rsidRPr="007C7602">
        <w:rPr>
          <w:rFonts w:ascii="Arial" w:hAnsi="Arial" w:cs="Arial"/>
          <w:sz w:val="24"/>
          <w:szCs w:val="24"/>
        </w:rPr>
        <w:t xml:space="preserve"> o sociálních službách</w:t>
      </w:r>
      <w:r w:rsidR="00D55997" w:rsidRPr="007C7602">
        <w:rPr>
          <w:rFonts w:ascii="Arial" w:hAnsi="Arial" w:cs="Arial"/>
          <w:sz w:val="24"/>
          <w:szCs w:val="24"/>
        </w:rPr>
        <w:t>, ve znění pozdějších předpisů</w:t>
      </w:r>
      <w:r w:rsidRPr="007C7602">
        <w:rPr>
          <w:rFonts w:ascii="Arial" w:hAnsi="Arial" w:cs="Arial"/>
          <w:sz w:val="24"/>
          <w:szCs w:val="24"/>
        </w:rPr>
        <w:t xml:space="preserve"> na pozici sociální pracovník a jejich pracovní náplň je uvedená v Organizačním řádu Maltézské pomoci. </w:t>
      </w:r>
    </w:p>
    <w:p w:rsidR="00EC14C3" w:rsidRPr="007C7602" w:rsidRDefault="0033099E" w:rsidP="0033099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Na realizaci služby se rovněž podílí </w:t>
      </w:r>
      <w:r w:rsidRPr="007C7602">
        <w:rPr>
          <w:rFonts w:ascii="Arial" w:hAnsi="Arial" w:cs="Arial"/>
          <w:b/>
          <w:sz w:val="24"/>
          <w:szCs w:val="24"/>
        </w:rPr>
        <w:t>vedoucí centra</w:t>
      </w:r>
      <w:r w:rsidRPr="007C7602">
        <w:rPr>
          <w:rFonts w:ascii="Arial" w:hAnsi="Arial" w:cs="Arial"/>
          <w:sz w:val="24"/>
          <w:szCs w:val="24"/>
        </w:rPr>
        <w:t xml:space="preserve">, který má oprávnění podepisovat </w:t>
      </w:r>
      <w:r w:rsidR="00C506FE" w:rsidRPr="007C7602">
        <w:rPr>
          <w:rFonts w:ascii="Arial" w:hAnsi="Arial" w:cs="Arial"/>
          <w:sz w:val="24"/>
          <w:szCs w:val="24"/>
        </w:rPr>
        <w:t xml:space="preserve">uzavření, změny, nebo ukončení </w:t>
      </w:r>
      <w:r w:rsidRPr="007C7602">
        <w:rPr>
          <w:rFonts w:ascii="Arial" w:hAnsi="Arial" w:cs="Arial"/>
          <w:sz w:val="24"/>
          <w:szCs w:val="24"/>
        </w:rPr>
        <w:t>Dohody o výkonu pěstounské péče.</w:t>
      </w:r>
    </w:p>
    <w:p w:rsidR="00EC14C3" w:rsidRPr="007C7602" w:rsidRDefault="00EC14C3" w:rsidP="00EC14C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Do služby „doprovázení“ vstupuje i </w:t>
      </w:r>
      <w:r w:rsidRPr="007C7602">
        <w:rPr>
          <w:rFonts w:ascii="Arial" w:hAnsi="Arial" w:cs="Arial"/>
          <w:b/>
          <w:sz w:val="24"/>
          <w:szCs w:val="24"/>
        </w:rPr>
        <w:t>sociální pracovnice</w:t>
      </w:r>
      <w:r w:rsidRPr="007C7602">
        <w:rPr>
          <w:rFonts w:ascii="Arial" w:hAnsi="Arial" w:cs="Arial"/>
          <w:sz w:val="24"/>
          <w:szCs w:val="24"/>
        </w:rPr>
        <w:t>, která pomáhá s tvorbou standardů, s vyplňováním žádostí o dávky a formulářů a je schopna v případně akutní situace, kdy přijde klient bez domluvy, zajistit základní poradenství a zajistit krizovou pomoc.</w:t>
      </w:r>
    </w:p>
    <w:p w:rsidR="004F4EE8" w:rsidRPr="007C7602" w:rsidRDefault="0033099E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Všichni pracovníci podílející se na personálním zabezpečení</w:t>
      </w:r>
      <w:r w:rsidR="00CF3D3E" w:rsidRPr="007C7602">
        <w:rPr>
          <w:rFonts w:ascii="Arial" w:hAnsi="Arial" w:cs="Arial"/>
          <w:sz w:val="24"/>
          <w:szCs w:val="24"/>
        </w:rPr>
        <w:t xml:space="preserve"> služby jsou pečlivě vybíráni, zaškolovaní a průběžně vzdělávaní, aby mohli poskytovat co nejkvalitnější služby našim klientům. Tyto postupy jsou konkrétně popsané v Organizačním řádu Maltézské pomoci. </w:t>
      </w:r>
    </w:p>
    <w:p w:rsidR="004F4EE8" w:rsidRPr="007C7602" w:rsidRDefault="00231027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Do spolupráce s rodinou může být rovněž zapojen</w:t>
      </w:r>
      <w:r w:rsidR="00D55997" w:rsidRPr="007C7602">
        <w:rPr>
          <w:rFonts w:ascii="Arial" w:hAnsi="Arial" w:cs="Arial"/>
          <w:sz w:val="24"/>
          <w:szCs w:val="24"/>
        </w:rPr>
        <w:t xml:space="preserve"> </w:t>
      </w:r>
      <w:r w:rsidR="00D55997" w:rsidRPr="007C7602">
        <w:rPr>
          <w:rFonts w:ascii="Arial" w:hAnsi="Arial" w:cs="Arial"/>
          <w:b/>
          <w:sz w:val="24"/>
          <w:szCs w:val="24"/>
        </w:rPr>
        <w:t>dobrovolník</w:t>
      </w:r>
      <w:r w:rsidR="00D55997" w:rsidRPr="007C7602">
        <w:rPr>
          <w:rFonts w:ascii="Arial" w:hAnsi="Arial" w:cs="Arial"/>
          <w:sz w:val="24"/>
          <w:szCs w:val="24"/>
        </w:rPr>
        <w:t>, který se věnuje dětem v rámci volnočasových aktivit či doučování</w:t>
      </w:r>
      <w:r w:rsidRPr="007C7602">
        <w:rPr>
          <w:rFonts w:ascii="Arial" w:hAnsi="Arial" w:cs="Arial"/>
          <w:sz w:val="24"/>
          <w:szCs w:val="24"/>
        </w:rPr>
        <w:t xml:space="preserve">, a při souhlasu klienta i </w:t>
      </w:r>
      <w:r w:rsidRPr="007C7602">
        <w:rPr>
          <w:rFonts w:ascii="Arial" w:hAnsi="Arial" w:cs="Arial"/>
          <w:b/>
          <w:sz w:val="24"/>
          <w:szCs w:val="24"/>
        </w:rPr>
        <w:t>stážisté</w:t>
      </w:r>
      <w:r w:rsidRPr="007C7602">
        <w:rPr>
          <w:rFonts w:ascii="Arial" w:hAnsi="Arial" w:cs="Arial"/>
          <w:sz w:val="24"/>
          <w:szCs w:val="24"/>
        </w:rPr>
        <w:t xml:space="preserve"> (studenti vykonávající praxi v naší službě).</w:t>
      </w:r>
      <w:r w:rsidR="00D55997" w:rsidRPr="007C7602">
        <w:rPr>
          <w:rFonts w:ascii="Arial" w:hAnsi="Arial" w:cs="Arial"/>
          <w:sz w:val="24"/>
          <w:szCs w:val="24"/>
        </w:rPr>
        <w:t xml:space="preserve"> V obou případech jsou zapojené osoby vázané mlčenlivostí, dobrovolníci mají s naší organizací podepsanou dobrovolnickou smlouvu a procházejí zaškolením i průběžnými supervizemi/intervizemi. </w:t>
      </w:r>
    </w:p>
    <w:p w:rsidR="008D01C6" w:rsidRPr="007C7602" w:rsidRDefault="008D01C6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5F59" w:rsidRPr="007C7602" w:rsidRDefault="00E55F59" w:rsidP="00E55F59">
      <w:pPr>
        <w:pStyle w:val="Odstavecseseznamem"/>
        <w:spacing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C7602">
        <w:rPr>
          <w:rFonts w:ascii="Arial" w:hAnsi="Arial" w:cs="Arial"/>
          <w:b/>
          <w:sz w:val="32"/>
          <w:szCs w:val="32"/>
        </w:rPr>
        <w:t>Dohoda o výkonu pěstounské péče</w:t>
      </w:r>
    </w:p>
    <w:p w:rsidR="00BC53CC" w:rsidRPr="007C7602" w:rsidRDefault="00BC53CC" w:rsidP="00BC53C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Dohoda o výkonu pěstounské péče je veřejnoprávní smlouvou dle správního řádu, kterou uzavírá osoba pečující (pěstoun, poručník…) s pověřenou osobou (v našem případě Maltézská pomoc, o.p.s.). Základní procesní a obsahové náležitosti při uzavírání této dohody se řídí ustanovením §47b zákona č. 359/1999 Sb., o sociálně-právní ochraně dětí. </w:t>
      </w:r>
    </w:p>
    <w:p w:rsidR="00BC53CC" w:rsidRPr="007C7602" w:rsidRDefault="00BC53CC" w:rsidP="00BC53CC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7602">
        <w:rPr>
          <w:rFonts w:ascii="Arial" w:hAnsi="Arial" w:cs="Arial"/>
          <w:b/>
          <w:sz w:val="24"/>
          <w:szCs w:val="24"/>
        </w:rPr>
        <w:t xml:space="preserve">Dohoda obsahuje: </w:t>
      </w:r>
    </w:p>
    <w:p w:rsidR="00BC53CC" w:rsidRPr="007C7602" w:rsidRDefault="00BC53CC" w:rsidP="00BC53CC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lastRenderedPageBreak/>
        <w:t>Označení smluvních stran a</w:t>
      </w:r>
      <w:r w:rsidR="00954F37" w:rsidRPr="007C7602">
        <w:rPr>
          <w:rFonts w:ascii="Arial" w:hAnsi="Arial" w:cs="Arial"/>
          <w:sz w:val="24"/>
          <w:szCs w:val="24"/>
        </w:rPr>
        <w:t xml:space="preserve"> identifikační</w:t>
      </w:r>
      <w:r w:rsidRPr="007C7602">
        <w:rPr>
          <w:rFonts w:ascii="Arial" w:hAnsi="Arial" w:cs="Arial"/>
          <w:sz w:val="24"/>
          <w:szCs w:val="24"/>
        </w:rPr>
        <w:t xml:space="preserve"> </w:t>
      </w:r>
      <w:r w:rsidR="008077B4" w:rsidRPr="007C7602">
        <w:rPr>
          <w:rFonts w:ascii="Arial" w:hAnsi="Arial" w:cs="Arial"/>
          <w:sz w:val="24"/>
          <w:szCs w:val="24"/>
        </w:rPr>
        <w:t>údaje</w:t>
      </w:r>
      <w:r w:rsidRPr="007C7602">
        <w:rPr>
          <w:rFonts w:ascii="Arial" w:hAnsi="Arial" w:cs="Arial"/>
          <w:sz w:val="24"/>
          <w:szCs w:val="24"/>
        </w:rPr>
        <w:t xml:space="preserve"> o dítěti/dětech svěřených do péče</w:t>
      </w:r>
      <w:r w:rsidR="00954F37" w:rsidRPr="007C7602">
        <w:rPr>
          <w:rFonts w:ascii="Arial" w:hAnsi="Arial" w:cs="Arial"/>
          <w:sz w:val="24"/>
          <w:szCs w:val="24"/>
        </w:rPr>
        <w:t xml:space="preserve"> (jméno, datum narození, rozsudek soudu svěřující dítě do náhradní rodinné péče)</w:t>
      </w:r>
    </w:p>
    <w:p w:rsidR="00BC53CC" w:rsidRPr="007C7602" w:rsidRDefault="00233050" w:rsidP="00BC53CC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Podrobnosti o osobě</w:t>
      </w:r>
      <w:r w:rsidR="00BC53CC" w:rsidRPr="007C7602">
        <w:rPr>
          <w:rFonts w:ascii="Arial" w:hAnsi="Arial" w:cs="Arial"/>
          <w:sz w:val="24"/>
          <w:szCs w:val="24"/>
        </w:rPr>
        <w:t xml:space="preserve"> klíčové</w:t>
      </w:r>
      <w:r w:rsidRPr="007C7602">
        <w:rPr>
          <w:rFonts w:ascii="Arial" w:hAnsi="Arial" w:cs="Arial"/>
          <w:sz w:val="24"/>
          <w:szCs w:val="24"/>
        </w:rPr>
        <w:t>ho</w:t>
      </w:r>
      <w:r w:rsidR="00BC53CC" w:rsidRPr="007C7602">
        <w:rPr>
          <w:rFonts w:ascii="Arial" w:hAnsi="Arial" w:cs="Arial"/>
          <w:sz w:val="24"/>
          <w:szCs w:val="24"/>
        </w:rPr>
        <w:t xml:space="preserve"> pracovník</w:t>
      </w:r>
      <w:r w:rsidRPr="007C7602">
        <w:rPr>
          <w:rFonts w:ascii="Arial" w:hAnsi="Arial" w:cs="Arial"/>
          <w:sz w:val="24"/>
          <w:szCs w:val="24"/>
        </w:rPr>
        <w:t>a</w:t>
      </w:r>
      <w:r w:rsidR="00954F37" w:rsidRPr="007C7602">
        <w:rPr>
          <w:rFonts w:ascii="Arial" w:hAnsi="Arial" w:cs="Arial"/>
          <w:sz w:val="24"/>
          <w:szCs w:val="24"/>
        </w:rPr>
        <w:t xml:space="preserve"> (kontakt, informace o postupu při jeho změně</w:t>
      </w:r>
      <w:r w:rsidRPr="007C7602">
        <w:rPr>
          <w:rFonts w:ascii="Arial" w:hAnsi="Arial" w:cs="Arial"/>
          <w:sz w:val="24"/>
          <w:szCs w:val="24"/>
        </w:rPr>
        <w:t xml:space="preserve"> či dlouhodobé </w:t>
      </w:r>
      <w:r w:rsidR="00D4361E" w:rsidRPr="007C7602">
        <w:rPr>
          <w:rFonts w:ascii="Arial" w:hAnsi="Arial" w:cs="Arial"/>
          <w:sz w:val="24"/>
          <w:szCs w:val="24"/>
        </w:rPr>
        <w:t>p</w:t>
      </w:r>
      <w:r w:rsidRPr="007C7602">
        <w:rPr>
          <w:rFonts w:ascii="Arial" w:hAnsi="Arial" w:cs="Arial"/>
          <w:sz w:val="24"/>
          <w:szCs w:val="24"/>
        </w:rPr>
        <w:t>racovní neschopnosti</w:t>
      </w:r>
      <w:r w:rsidR="00954F37" w:rsidRPr="007C7602">
        <w:rPr>
          <w:rFonts w:ascii="Arial" w:hAnsi="Arial" w:cs="Arial"/>
          <w:sz w:val="24"/>
          <w:szCs w:val="24"/>
        </w:rPr>
        <w:t>, podávání stížností</w:t>
      </w:r>
      <w:r w:rsidR="00D4361E" w:rsidRPr="007C7602">
        <w:rPr>
          <w:rFonts w:ascii="Arial" w:hAnsi="Arial" w:cs="Arial"/>
          <w:sz w:val="24"/>
          <w:szCs w:val="24"/>
        </w:rPr>
        <w:t xml:space="preserve"> aj.).</w:t>
      </w:r>
    </w:p>
    <w:p w:rsidR="00954F37" w:rsidRPr="007C7602" w:rsidRDefault="00954F37" w:rsidP="00BC53CC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Informace o místě, času a formě spolupráce</w:t>
      </w:r>
    </w:p>
    <w:p w:rsidR="00954F37" w:rsidRPr="007C7602" w:rsidRDefault="00954F37" w:rsidP="00BC53CC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Práva a povinnosti osoby pečující podle zákona č. 359/1999 Sb., o sociálně-právní ochraně dětí, ve znění pozdějších předpisů (viz níže)</w:t>
      </w:r>
    </w:p>
    <w:p w:rsidR="00954F37" w:rsidRPr="007C7602" w:rsidRDefault="00954F37" w:rsidP="00BC53CC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Práva a povinnosti doprovázející organizace (sledování naplňování dohody, návštěva rodiny minimálně 1x za 2 měsíce, právo hovořit s dítětem na neutrálním </w:t>
      </w:r>
      <w:r w:rsidR="00963B43" w:rsidRPr="007C7602">
        <w:rPr>
          <w:rFonts w:ascii="Arial" w:hAnsi="Arial" w:cs="Arial"/>
          <w:sz w:val="24"/>
          <w:szCs w:val="24"/>
        </w:rPr>
        <w:t>prostředí</w:t>
      </w:r>
      <w:r w:rsidRPr="007C7602">
        <w:rPr>
          <w:rFonts w:ascii="Arial" w:hAnsi="Arial" w:cs="Arial"/>
          <w:sz w:val="24"/>
          <w:szCs w:val="24"/>
        </w:rPr>
        <w:t xml:space="preserve"> a o samotě</w:t>
      </w:r>
    </w:p>
    <w:p w:rsidR="00963B43" w:rsidRPr="007C7602" w:rsidRDefault="00963B43" w:rsidP="00BC53CC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Informace o době platnosti smlouvy, možnosti smlouvu vypovědět a závěrečná ustanovení. </w:t>
      </w:r>
    </w:p>
    <w:p w:rsidR="008D01C6" w:rsidRPr="007C7602" w:rsidRDefault="008D01C6" w:rsidP="008D01C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F3D3E" w:rsidRPr="007C7602" w:rsidRDefault="00963B43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b/>
          <w:sz w:val="24"/>
          <w:szCs w:val="24"/>
        </w:rPr>
        <w:t>Práva a povinnosti pěstounů</w:t>
      </w:r>
      <w:r w:rsidRPr="007C7602">
        <w:rPr>
          <w:rFonts w:ascii="Arial" w:hAnsi="Arial" w:cs="Arial"/>
          <w:sz w:val="24"/>
          <w:szCs w:val="24"/>
        </w:rPr>
        <w:t xml:space="preserve"> vyplývající z dohody jsou: </w:t>
      </w:r>
    </w:p>
    <w:p w:rsidR="00CF3D3E" w:rsidRPr="007C7602" w:rsidRDefault="00963B43" w:rsidP="00963B43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Právo na poskytnutí pomoci při zajištění krátkodobé péče o svěřené dítě</w:t>
      </w:r>
    </w:p>
    <w:p w:rsidR="00963B43" w:rsidRPr="007C7602" w:rsidRDefault="00963B43" w:rsidP="00963B43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Právo </w:t>
      </w:r>
      <w:r w:rsidR="00517686" w:rsidRPr="007C7602">
        <w:rPr>
          <w:rFonts w:ascii="Arial" w:hAnsi="Arial" w:cs="Arial"/>
          <w:sz w:val="24"/>
          <w:szCs w:val="24"/>
        </w:rPr>
        <w:t xml:space="preserve">na </w:t>
      </w:r>
      <w:r w:rsidRPr="007C7602">
        <w:rPr>
          <w:rFonts w:ascii="Arial" w:hAnsi="Arial" w:cs="Arial"/>
          <w:sz w:val="24"/>
          <w:szCs w:val="24"/>
        </w:rPr>
        <w:t>čerp</w:t>
      </w:r>
      <w:r w:rsidR="00517686" w:rsidRPr="007C7602">
        <w:rPr>
          <w:rFonts w:ascii="Arial" w:hAnsi="Arial" w:cs="Arial"/>
          <w:sz w:val="24"/>
          <w:szCs w:val="24"/>
        </w:rPr>
        <w:t>ání</w:t>
      </w:r>
      <w:r w:rsidRPr="007C76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7602">
        <w:rPr>
          <w:rFonts w:ascii="Arial" w:hAnsi="Arial" w:cs="Arial"/>
          <w:sz w:val="24"/>
          <w:szCs w:val="24"/>
        </w:rPr>
        <w:t>respitní</w:t>
      </w:r>
      <w:proofErr w:type="spellEnd"/>
      <w:r w:rsidRPr="007C7602">
        <w:rPr>
          <w:rFonts w:ascii="Arial" w:hAnsi="Arial" w:cs="Arial"/>
          <w:sz w:val="24"/>
          <w:szCs w:val="24"/>
        </w:rPr>
        <w:t xml:space="preserve"> péč</w:t>
      </w:r>
      <w:r w:rsidR="00517686" w:rsidRPr="007C7602">
        <w:rPr>
          <w:rFonts w:ascii="Arial" w:hAnsi="Arial" w:cs="Arial"/>
          <w:sz w:val="24"/>
          <w:szCs w:val="24"/>
        </w:rPr>
        <w:t>e</w:t>
      </w:r>
      <w:r w:rsidRPr="007C7602">
        <w:rPr>
          <w:rFonts w:ascii="Arial" w:hAnsi="Arial" w:cs="Arial"/>
          <w:sz w:val="24"/>
          <w:szCs w:val="24"/>
        </w:rPr>
        <w:t xml:space="preserve"> </w:t>
      </w:r>
    </w:p>
    <w:p w:rsidR="00CE437F" w:rsidRPr="007C7602" w:rsidRDefault="00CE437F" w:rsidP="00963B43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Právo na zprostředkování psychologické, terapeutické nebo jiné pomoci, a to alespoň jednou za 6 měsíců. </w:t>
      </w:r>
    </w:p>
    <w:p w:rsidR="00CE437F" w:rsidRPr="007C7602" w:rsidRDefault="00CE437F" w:rsidP="00963B43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Právo na zprostředkování povinného vzdělávání v rozsahu 24 hodin ročně</w:t>
      </w:r>
      <w:r w:rsidR="008077B4" w:rsidRPr="007C7602">
        <w:rPr>
          <w:rFonts w:ascii="Arial" w:hAnsi="Arial" w:cs="Arial"/>
          <w:sz w:val="24"/>
          <w:szCs w:val="24"/>
        </w:rPr>
        <w:t xml:space="preserve"> (Maltézská pomoc pořádá vzdělávací kurzy pro pečující osoby, v případě zájmu může klient rovněž po domluvě se svým klíčovým pracovníkem využít vzdělávací nabídky jiné organizace. V takovém případě Maltézská pomoc uhradí toto vzdělání do konkrétně stanovené výše a klient je povinen po </w:t>
      </w:r>
      <w:r w:rsidR="001E67DF" w:rsidRPr="007C7602">
        <w:rPr>
          <w:rFonts w:ascii="Arial" w:hAnsi="Arial" w:cs="Arial"/>
          <w:sz w:val="24"/>
          <w:szCs w:val="24"/>
        </w:rPr>
        <w:t>ukončení</w:t>
      </w:r>
      <w:r w:rsidR="008077B4" w:rsidRPr="007C7602">
        <w:rPr>
          <w:rFonts w:ascii="Arial" w:hAnsi="Arial" w:cs="Arial"/>
          <w:sz w:val="24"/>
          <w:szCs w:val="24"/>
        </w:rPr>
        <w:t xml:space="preserve"> tohoto vydělávání doložit potvrzení </w:t>
      </w:r>
      <w:r w:rsidR="001E67DF" w:rsidRPr="007C7602">
        <w:rPr>
          <w:rFonts w:ascii="Arial" w:hAnsi="Arial" w:cs="Arial"/>
          <w:sz w:val="24"/>
          <w:szCs w:val="24"/>
        </w:rPr>
        <w:t>o jeho absolvování</w:t>
      </w:r>
      <w:r w:rsidR="00D4361E" w:rsidRPr="007C7602">
        <w:rPr>
          <w:rFonts w:ascii="Arial" w:hAnsi="Arial" w:cs="Arial"/>
          <w:sz w:val="24"/>
          <w:szCs w:val="24"/>
        </w:rPr>
        <w:t>)</w:t>
      </w:r>
      <w:r w:rsidRPr="007C7602">
        <w:rPr>
          <w:rFonts w:ascii="Arial" w:hAnsi="Arial" w:cs="Arial"/>
          <w:sz w:val="24"/>
          <w:szCs w:val="24"/>
        </w:rPr>
        <w:t xml:space="preserve">. </w:t>
      </w:r>
    </w:p>
    <w:p w:rsidR="00CE437F" w:rsidRPr="007C7602" w:rsidRDefault="00CE437F" w:rsidP="00963B43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Povinnost udržovat, prohlubovat a rozvíjet sounáležitost dítěte s jeho biologickou rodinou a umožnit mu s ní kontakt, pokud soud svým rozhodnutím nestanovil jinak. Pečující osoby mají právo na pomoc při zajištění tohoto kontaktu. </w:t>
      </w:r>
    </w:p>
    <w:p w:rsidR="00CE437F" w:rsidRPr="007C7602" w:rsidRDefault="00517686" w:rsidP="00963B43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Povinnost pečující osoby spolupracovat s doprovázející organizací a</w:t>
      </w:r>
      <w:r w:rsidR="008077B4" w:rsidRPr="007C7602">
        <w:rPr>
          <w:rFonts w:ascii="Arial" w:hAnsi="Arial" w:cs="Arial"/>
          <w:sz w:val="24"/>
          <w:szCs w:val="24"/>
        </w:rPr>
        <w:t> </w:t>
      </w:r>
      <w:r w:rsidRPr="007C7602">
        <w:rPr>
          <w:rFonts w:ascii="Arial" w:hAnsi="Arial" w:cs="Arial"/>
          <w:sz w:val="24"/>
          <w:szCs w:val="24"/>
        </w:rPr>
        <w:t>informovat ji o všech podstatných skutečnostech.</w:t>
      </w:r>
    </w:p>
    <w:p w:rsidR="00517686" w:rsidRPr="007C7602" w:rsidRDefault="00517686" w:rsidP="005176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lastRenderedPageBreak/>
        <w:t>Všechna práva a povinnosti jsou v Dohodě o výkonu pěstounské péče podrobně rozepsaná a pracovník je prochází se zájemci o uzavření dohody jak při podpisu Návrhu dohody o výkonu pěstounské péče, tak opakovaně při podpisu samotné Dohody</w:t>
      </w:r>
      <w:r w:rsidR="008D01C6" w:rsidRPr="007C7602">
        <w:rPr>
          <w:rFonts w:ascii="Arial" w:hAnsi="Arial" w:cs="Arial"/>
          <w:sz w:val="24"/>
          <w:szCs w:val="24"/>
        </w:rPr>
        <w:t xml:space="preserve"> o výkonu pěstounské péče</w:t>
      </w:r>
      <w:r w:rsidRPr="007C7602">
        <w:rPr>
          <w:rFonts w:ascii="Arial" w:hAnsi="Arial" w:cs="Arial"/>
          <w:sz w:val="24"/>
          <w:szCs w:val="24"/>
        </w:rPr>
        <w:t xml:space="preserve">. </w:t>
      </w:r>
    </w:p>
    <w:p w:rsidR="00E47645" w:rsidRPr="007C7602" w:rsidRDefault="00E47645" w:rsidP="005176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7645" w:rsidRPr="007C7602" w:rsidRDefault="00E47645" w:rsidP="0051768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7602">
        <w:rPr>
          <w:rFonts w:ascii="Arial" w:hAnsi="Arial" w:cs="Arial"/>
          <w:b/>
          <w:sz w:val="24"/>
          <w:szCs w:val="24"/>
        </w:rPr>
        <w:t xml:space="preserve">Postup při uzavírání Dohody o výkonu pěstounské péče </w:t>
      </w:r>
    </w:p>
    <w:p w:rsidR="00BC53CC" w:rsidRPr="007C7602" w:rsidRDefault="001E67DF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Jestliže má pečující osoba zájem o uzavření Dohody o výkonu pěstounské péče, kontaktuje některého z pracovníků služby, který si s ním sjedná schůzku, na níž zjistí zájemcovu zakázku a seznámí jej s návrhem </w:t>
      </w:r>
      <w:r w:rsidR="008D01C6" w:rsidRPr="007C7602">
        <w:rPr>
          <w:rFonts w:ascii="Arial" w:hAnsi="Arial" w:cs="Arial"/>
          <w:sz w:val="24"/>
          <w:szCs w:val="24"/>
        </w:rPr>
        <w:t>D</w:t>
      </w:r>
      <w:r w:rsidRPr="007C7602">
        <w:rPr>
          <w:rFonts w:ascii="Arial" w:hAnsi="Arial" w:cs="Arial"/>
          <w:sz w:val="24"/>
          <w:szCs w:val="24"/>
        </w:rPr>
        <w:t xml:space="preserve">ohody. Jestliže se zájemce dohodne s pracovníkem na spolupráci, vyplní spolu návrh na Dohodu </w:t>
      </w:r>
      <w:r w:rsidR="008D01C6" w:rsidRPr="007C7602">
        <w:rPr>
          <w:rFonts w:ascii="Arial" w:hAnsi="Arial" w:cs="Arial"/>
          <w:sz w:val="24"/>
          <w:szCs w:val="24"/>
        </w:rPr>
        <w:t xml:space="preserve">o výkonu pěstounské péče, který následně pracovník odešle spolu s žádostí o schválení příslušné pracovnici OSPOD. Dojde-li ke schválení návrhu, </w:t>
      </w:r>
      <w:r w:rsidR="00E5159B" w:rsidRPr="007C7602">
        <w:rPr>
          <w:rFonts w:ascii="Arial" w:hAnsi="Arial" w:cs="Arial"/>
          <w:sz w:val="24"/>
          <w:szCs w:val="24"/>
        </w:rPr>
        <w:t>M</w:t>
      </w:r>
      <w:r w:rsidR="008E5FA7" w:rsidRPr="007C7602">
        <w:rPr>
          <w:rFonts w:ascii="Arial" w:hAnsi="Arial" w:cs="Arial"/>
          <w:sz w:val="24"/>
          <w:szCs w:val="24"/>
        </w:rPr>
        <w:t>altézská pomoc uzavře</w:t>
      </w:r>
      <w:r w:rsidR="008D01C6" w:rsidRPr="007C7602">
        <w:rPr>
          <w:rFonts w:ascii="Arial" w:hAnsi="Arial" w:cs="Arial"/>
          <w:sz w:val="24"/>
          <w:szCs w:val="24"/>
        </w:rPr>
        <w:t xml:space="preserve"> se zájemcem Dohodu o výkonu pěstounské péče</w:t>
      </w:r>
      <w:r w:rsidR="00E47645" w:rsidRPr="007C7602">
        <w:rPr>
          <w:rFonts w:ascii="Arial" w:hAnsi="Arial" w:cs="Arial"/>
          <w:sz w:val="24"/>
          <w:szCs w:val="24"/>
        </w:rPr>
        <w:t xml:space="preserve">. </w:t>
      </w:r>
    </w:p>
    <w:p w:rsidR="00E47645" w:rsidRPr="007C7602" w:rsidRDefault="00E47645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7645" w:rsidRPr="007C7602" w:rsidRDefault="00E47645" w:rsidP="001C77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7602">
        <w:rPr>
          <w:rFonts w:ascii="Arial" w:hAnsi="Arial" w:cs="Arial"/>
          <w:b/>
          <w:sz w:val="24"/>
          <w:szCs w:val="24"/>
        </w:rPr>
        <w:t>Změny Dohody o výkonu pěstounské péče</w:t>
      </w:r>
    </w:p>
    <w:p w:rsidR="001E67DF" w:rsidRPr="007C7602" w:rsidRDefault="00E47645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Jestliže dojde v průběhu poskytování služby k podstatným změnám ať už ze strany doprovázející organizace, nebo ze strany klientské rodiny, je třeba se vzájemně o těchto změnách informovat a uvést </w:t>
      </w:r>
      <w:r w:rsidR="00233050" w:rsidRPr="007C7602">
        <w:rPr>
          <w:rFonts w:ascii="Arial" w:hAnsi="Arial" w:cs="Arial"/>
          <w:sz w:val="24"/>
          <w:szCs w:val="24"/>
        </w:rPr>
        <w:t xml:space="preserve">je </w:t>
      </w:r>
      <w:r w:rsidRPr="007C7602">
        <w:rPr>
          <w:rFonts w:ascii="Arial" w:hAnsi="Arial" w:cs="Arial"/>
          <w:sz w:val="24"/>
          <w:szCs w:val="24"/>
        </w:rPr>
        <w:t>do Dohody pomocí Dodatku k dohodě o</w:t>
      </w:r>
      <w:r w:rsidR="00233050" w:rsidRPr="007C7602">
        <w:rPr>
          <w:rFonts w:ascii="Arial" w:hAnsi="Arial" w:cs="Arial"/>
          <w:sz w:val="24"/>
          <w:szCs w:val="24"/>
        </w:rPr>
        <w:t> </w:t>
      </w:r>
      <w:r w:rsidRPr="007C7602">
        <w:rPr>
          <w:rFonts w:ascii="Arial" w:hAnsi="Arial" w:cs="Arial"/>
          <w:sz w:val="24"/>
          <w:szCs w:val="24"/>
        </w:rPr>
        <w:t>výkonu pěstounské péče</w:t>
      </w:r>
      <w:r w:rsidR="00233050" w:rsidRPr="007C7602">
        <w:rPr>
          <w:rFonts w:ascii="Arial" w:hAnsi="Arial" w:cs="Arial"/>
          <w:sz w:val="24"/>
          <w:szCs w:val="24"/>
        </w:rPr>
        <w:t>. Může se</w:t>
      </w:r>
      <w:r w:rsidR="00E5159B" w:rsidRPr="007C7602">
        <w:rPr>
          <w:rFonts w:ascii="Arial" w:hAnsi="Arial" w:cs="Arial"/>
          <w:sz w:val="24"/>
          <w:szCs w:val="24"/>
        </w:rPr>
        <w:t xml:space="preserve"> například</w:t>
      </w:r>
      <w:r w:rsidR="00233050" w:rsidRPr="007C7602">
        <w:rPr>
          <w:rFonts w:ascii="Arial" w:hAnsi="Arial" w:cs="Arial"/>
          <w:sz w:val="24"/>
          <w:szCs w:val="24"/>
        </w:rPr>
        <w:t xml:space="preserve"> jednat o následující případy:</w:t>
      </w:r>
    </w:p>
    <w:p w:rsidR="00E47645" w:rsidRPr="007C7602" w:rsidRDefault="00E47645" w:rsidP="00E4764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Změna klíčového pracovníka</w:t>
      </w:r>
    </w:p>
    <w:p w:rsidR="00E47645" w:rsidRPr="007C7602" w:rsidRDefault="00E47645" w:rsidP="00E4764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Změna pečující osoby (přibytí nebo odchod jedné z pečujících osob)</w:t>
      </w:r>
    </w:p>
    <w:p w:rsidR="00E47645" w:rsidRPr="007C7602" w:rsidRDefault="00E47645" w:rsidP="00E4764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Změna bydliště pečující osoby</w:t>
      </w:r>
      <w:r w:rsidR="00D4361E" w:rsidRPr="007C7602">
        <w:rPr>
          <w:rFonts w:ascii="Arial" w:hAnsi="Arial" w:cs="Arial"/>
          <w:sz w:val="24"/>
          <w:szCs w:val="24"/>
        </w:rPr>
        <w:t xml:space="preserve"> (V případě přestěhování se mimo oblast působnosti naší organizace musí pracovník uzavřít Dohodu o výkonu pěstounské péče s jinou doprovázející organizací.)</w:t>
      </w:r>
    </w:p>
    <w:p w:rsidR="00E47645" w:rsidRPr="007C7602" w:rsidRDefault="00E47645" w:rsidP="00E4764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Přijetí dalšího dítěte do péče</w:t>
      </w:r>
    </w:p>
    <w:p w:rsidR="00BC53CC" w:rsidRPr="007C7602" w:rsidRDefault="00BC53CC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53CC" w:rsidRPr="007C7602" w:rsidRDefault="00233050" w:rsidP="001C77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7602">
        <w:rPr>
          <w:rFonts w:ascii="Arial" w:hAnsi="Arial" w:cs="Arial"/>
          <w:b/>
          <w:sz w:val="24"/>
          <w:szCs w:val="24"/>
        </w:rPr>
        <w:t xml:space="preserve">Ukončení dohody o výkonu pěstounské péče </w:t>
      </w:r>
    </w:p>
    <w:p w:rsidR="00233050" w:rsidRPr="007C7602" w:rsidRDefault="00233050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Osoba pečující může Dohodu o výkonu pěstounské péče ukončit kdykoli a to i bez udání důvodů, ačkoli bychom za ně byli rádi, neboť nám pomohou zlepšovat kvalitu </w:t>
      </w:r>
      <w:r w:rsidRPr="007C7602">
        <w:rPr>
          <w:rFonts w:ascii="Arial" w:hAnsi="Arial" w:cs="Arial"/>
          <w:sz w:val="24"/>
          <w:szCs w:val="24"/>
        </w:rPr>
        <w:lastRenderedPageBreak/>
        <w:t>naší služby. Z naší strany (ze strany doprovázející organizace) můžeme Dohodu o výkonu pěstounské péče ukončit pouze v případech stanovených zákonem</w:t>
      </w:r>
      <w:r w:rsidR="00D4361E" w:rsidRPr="007C7602">
        <w:rPr>
          <w:rFonts w:ascii="Arial" w:hAnsi="Arial" w:cs="Arial"/>
          <w:sz w:val="24"/>
          <w:szCs w:val="24"/>
        </w:rPr>
        <w:t>. Těmi jsou situace, kdy došlo k závažnému nebo opakovanému porušování povinností, ke kterým se osoba pečující zavázala v Dohodě o výkonu pěstounské péče, nebo</w:t>
      </w:r>
      <w:r w:rsidR="0010633C" w:rsidRPr="007C7602">
        <w:rPr>
          <w:rFonts w:ascii="Arial" w:hAnsi="Arial" w:cs="Arial"/>
          <w:sz w:val="24"/>
          <w:szCs w:val="24"/>
        </w:rPr>
        <w:t xml:space="preserve"> k opakovanému maření sledování naplňování dohody o výkonu pěstounské péče. Výpovědní lhůta činí 30 dní tak, aby mohlo dojít k efektivnímu uzavření spolupráce a pečující osoba měla dostatek času pro nalezení nové doprovázející organizace. </w:t>
      </w:r>
    </w:p>
    <w:p w:rsidR="0010633C" w:rsidRPr="007C7602" w:rsidRDefault="0010633C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3050" w:rsidRPr="007C7602" w:rsidRDefault="0010633C" w:rsidP="001C77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7602">
        <w:rPr>
          <w:rFonts w:ascii="Arial" w:hAnsi="Arial" w:cs="Arial"/>
          <w:b/>
          <w:sz w:val="24"/>
          <w:szCs w:val="24"/>
        </w:rPr>
        <w:t>Individuální plán spolupráce</w:t>
      </w:r>
    </w:p>
    <w:p w:rsidR="0010633C" w:rsidRPr="007C7602" w:rsidRDefault="0010633C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Individuální plán spolupráce je jedinečnou strategií, kterou pečující osoba vy</w:t>
      </w:r>
      <w:r w:rsidR="006300DB" w:rsidRPr="007C7602">
        <w:rPr>
          <w:rFonts w:ascii="Arial" w:hAnsi="Arial" w:cs="Arial"/>
          <w:sz w:val="24"/>
          <w:szCs w:val="24"/>
        </w:rPr>
        <w:t>tváří spolu se svěřeným dítětem a</w:t>
      </w:r>
      <w:r w:rsidRPr="007C7602">
        <w:rPr>
          <w:rFonts w:ascii="Arial" w:hAnsi="Arial" w:cs="Arial"/>
          <w:sz w:val="24"/>
          <w:szCs w:val="24"/>
        </w:rPr>
        <w:t xml:space="preserve"> klíčovým pracovníkem. </w:t>
      </w:r>
      <w:r w:rsidR="00012B69" w:rsidRPr="007C7602">
        <w:rPr>
          <w:rFonts w:ascii="Arial" w:hAnsi="Arial" w:cs="Arial"/>
          <w:sz w:val="24"/>
          <w:szCs w:val="24"/>
        </w:rPr>
        <w:t xml:space="preserve">V případ potřeby a zájmu dítěte je možné k procesu plánování přizvat i biologickou rodinu dítěte či pověřenou pracovnici OSPOD. </w:t>
      </w:r>
      <w:r w:rsidRPr="007C7602">
        <w:rPr>
          <w:rFonts w:ascii="Arial" w:hAnsi="Arial" w:cs="Arial"/>
          <w:sz w:val="24"/>
          <w:szCs w:val="24"/>
        </w:rPr>
        <w:t xml:space="preserve">V rámci tohoto plánu dochází ke specifikování cílů vyplývajících z uzavřené Dohody, individuálních potřeb </w:t>
      </w:r>
      <w:r w:rsidR="00C80295" w:rsidRPr="007C7602">
        <w:rPr>
          <w:rFonts w:ascii="Arial" w:hAnsi="Arial" w:cs="Arial"/>
          <w:sz w:val="24"/>
          <w:szCs w:val="24"/>
        </w:rPr>
        <w:t xml:space="preserve">náhradní rodiny, svěřeného dítěte a pečujících osob, z aktuální situace náhradní rodiny i sociálního šetření v domácnosti pečující osoby. Současně se rovněž čerpá z Individuálního plánu ochrany dítěte vypracovaného příslušnou pracovnicí OSPOD. Během spolupráce se zainteresované strany snaží o naplnění společně stanoveních cílů. K jejich vyhodnocování dochází nejpozději po 6 měsících, v případě potřeby či změny situace i častěji. </w:t>
      </w:r>
    </w:p>
    <w:p w:rsidR="00C80295" w:rsidRPr="007C7602" w:rsidRDefault="00C80295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Klíčový pracovník společně s osobou pečující rovněž vypracovává </w:t>
      </w:r>
      <w:r w:rsidRPr="007C7602">
        <w:rPr>
          <w:rFonts w:ascii="Arial" w:hAnsi="Arial" w:cs="Arial"/>
          <w:b/>
          <w:sz w:val="24"/>
          <w:szCs w:val="24"/>
        </w:rPr>
        <w:t>Vzdělávací plán</w:t>
      </w:r>
      <w:r w:rsidRPr="007C7602">
        <w:rPr>
          <w:rFonts w:ascii="Arial" w:hAnsi="Arial" w:cs="Arial"/>
          <w:sz w:val="24"/>
          <w:szCs w:val="24"/>
        </w:rPr>
        <w:t xml:space="preserve">, který napomáhá k rozvoji kompetencí pečující osoby a zvyšování kvality výkonu pěstounské péče. </w:t>
      </w:r>
      <w:r w:rsidR="00C976C8" w:rsidRPr="007C7602">
        <w:rPr>
          <w:rFonts w:ascii="Arial" w:hAnsi="Arial" w:cs="Arial"/>
          <w:sz w:val="24"/>
          <w:szCs w:val="24"/>
        </w:rPr>
        <w:t>Společně vyberou oblast</w:t>
      </w:r>
      <w:r w:rsidRPr="007C7602">
        <w:rPr>
          <w:rFonts w:ascii="Arial" w:hAnsi="Arial" w:cs="Arial"/>
          <w:sz w:val="24"/>
          <w:szCs w:val="24"/>
        </w:rPr>
        <w:t>, na kterou je potřeba se zaměřit</w:t>
      </w:r>
      <w:r w:rsidR="00C976C8" w:rsidRPr="007C7602">
        <w:rPr>
          <w:rFonts w:ascii="Arial" w:hAnsi="Arial" w:cs="Arial"/>
          <w:sz w:val="24"/>
          <w:szCs w:val="24"/>
        </w:rPr>
        <w:t xml:space="preserve">, a následně i vzdělávací kurzy či jiné formy vzdělávání </w:t>
      </w:r>
      <w:r w:rsidR="001D517B" w:rsidRPr="007C7602">
        <w:rPr>
          <w:rFonts w:ascii="Arial" w:hAnsi="Arial" w:cs="Arial"/>
          <w:sz w:val="24"/>
          <w:szCs w:val="24"/>
        </w:rPr>
        <w:t>(četba literatury, náslech zvukového záznamu přednášky, film</w:t>
      </w:r>
      <w:r w:rsidR="00C765C3" w:rsidRPr="007C7602">
        <w:rPr>
          <w:rFonts w:ascii="Arial" w:hAnsi="Arial" w:cs="Arial"/>
          <w:sz w:val="24"/>
          <w:szCs w:val="24"/>
        </w:rPr>
        <w:t>, individuální odborná konzultace</w:t>
      </w:r>
      <w:r w:rsidR="001D517B" w:rsidRPr="007C7602">
        <w:rPr>
          <w:rFonts w:ascii="Arial" w:hAnsi="Arial" w:cs="Arial"/>
          <w:sz w:val="24"/>
          <w:szCs w:val="24"/>
        </w:rPr>
        <w:t xml:space="preserve"> aj.) </w:t>
      </w:r>
      <w:r w:rsidR="00C976C8" w:rsidRPr="007C7602">
        <w:rPr>
          <w:rFonts w:ascii="Arial" w:hAnsi="Arial" w:cs="Arial"/>
          <w:sz w:val="24"/>
          <w:szCs w:val="24"/>
        </w:rPr>
        <w:t>dle</w:t>
      </w:r>
      <w:r w:rsidRPr="007C7602">
        <w:rPr>
          <w:rFonts w:ascii="Arial" w:hAnsi="Arial" w:cs="Arial"/>
          <w:sz w:val="24"/>
          <w:szCs w:val="24"/>
        </w:rPr>
        <w:t xml:space="preserve"> dostupné nabídky </w:t>
      </w:r>
      <w:r w:rsidR="00C976C8" w:rsidRPr="007C7602">
        <w:rPr>
          <w:rFonts w:ascii="Arial" w:hAnsi="Arial" w:cs="Arial"/>
          <w:sz w:val="24"/>
          <w:szCs w:val="24"/>
        </w:rPr>
        <w:t xml:space="preserve">a individuálních možností klienta. </w:t>
      </w:r>
      <w:r w:rsidR="001D517B" w:rsidRPr="007C7602">
        <w:rPr>
          <w:rFonts w:ascii="Arial" w:hAnsi="Arial" w:cs="Arial"/>
          <w:sz w:val="24"/>
          <w:szCs w:val="24"/>
        </w:rPr>
        <w:t>Pečující osoba je povinna splnit 24 hodin vzdělávání během jednoho</w:t>
      </w:r>
      <w:r w:rsidR="00310279" w:rsidRPr="007C7602">
        <w:rPr>
          <w:rFonts w:ascii="Arial" w:hAnsi="Arial" w:cs="Arial"/>
          <w:sz w:val="24"/>
          <w:szCs w:val="24"/>
        </w:rPr>
        <w:t xml:space="preserve"> kalendářního </w:t>
      </w:r>
      <w:r w:rsidR="001D517B" w:rsidRPr="007C7602">
        <w:rPr>
          <w:rFonts w:ascii="Arial" w:hAnsi="Arial" w:cs="Arial"/>
          <w:sz w:val="24"/>
          <w:szCs w:val="24"/>
        </w:rPr>
        <w:t>roku</w:t>
      </w:r>
      <w:r w:rsidR="00863333" w:rsidRPr="007C7602">
        <w:rPr>
          <w:rFonts w:ascii="Arial" w:hAnsi="Arial" w:cs="Arial"/>
          <w:sz w:val="24"/>
          <w:szCs w:val="24"/>
        </w:rPr>
        <w:t>.</w:t>
      </w:r>
      <w:r w:rsidR="00310279" w:rsidRPr="007C7602">
        <w:rPr>
          <w:rFonts w:ascii="Arial" w:hAnsi="Arial" w:cs="Arial"/>
          <w:sz w:val="24"/>
          <w:szCs w:val="24"/>
        </w:rPr>
        <w:t xml:space="preserve"> V případě, že klient uzavře dohodu o výkonu pěstounské péče s Maltézskou pomocí v průběhu kalendářního roku, vypočítá klíčový pracovník poměrný počet hodin vzdělávání pro daný kalendářní rok. </w:t>
      </w:r>
      <w:r w:rsidR="005B3522" w:rsidRPr="007C7602">
        <w:rPr>
          <w:rFonts w:ascii="Arial" w:hAnsi="Arial" w:cs="Arial"/>
          <w:sz w:val="24"/>
          <w:szCs w:val="24"/>
        </w:rPr>
        <w:t xml:space="preserve">Plán je s klientem průběžně vyhodnocován popř. měněn dle aktuální situace v rodině. </w:t>
      </w:r>
    </w:p>
    <w:p w:rsidR="00863333" w:rsidRPr="007C7602" w:rsidRDefault="00863333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Klíčový pracovník společně s pečující osobou rovněž </w:t>
      </w:r>
      <w:r w:rsidR="006300DB" w:rsidRPr="007C7602">
        <w:rPr>
          <w:rFonts w:ascii="Arial" w:hAnsi="Arial" w:cs="Arial"/>
          <w:sz w:val="24"/>
          <w:szCs w:val="24"/>
        </w:rPr>
        <w:t>evidují</w:t>
      </w:r>
      <w:r w:rsidRPr="007C7602">
        <w:rPr>
          <w:rFonts w:ascii="Arial" w:hAnsi="Arial" w:cs="Arial"/>
          <w:sz w:val="24"/>
          <w:szCs w:val="24"/>
        </w:rPr>
        <w:t xml:space="preserve"> </w:t>
      </w:r>
      <w:r w:rsidRPr="007C7602">
        <w:rPr>
          <w:rFonts w:ascii="Arial" w:hAnsi="Arial" w:cs="Arial"/>
          <w:b/>
          <w:sz w:val="24"/>
          <w:szCs w:val="24"/>
        </w:rPr>
        <w:t xml:space="preserve">Čerpání </w:t>
      </w:r>
      <w:proofErr w:type="spellStart"/>
      <w:r w:rsidRPr="007C7602">
        <w:rPr>
          <w:rFonts w:ascii="Arial" w:hAnsi="Arial" w:cs="Arial"/>
          <w:b/>
          <w:sz w:val="24"/>
          <w:szCs w:val="24"/>
        </w:rPr>
        <w:t>respitní</w:t>
      </w:r>
      <w:proofErr w:type="spellEnd"/>
      <w:r w:rsidRPr="007C7602">
        <w:rPr>
          <w:rFonts w:ascii="Arial" w:hAnsi="Arial" w:cs="Arial"/>
          <w:b/>
          <w:sz w:val="24"/>
          <w:szCs w:val="24"/>
        </w:rPr>
        <w:t xml:space="preserve"> péče </w:t>
      </w:r>
      <w:r w:rsidRPr="007C7602">
        <w:rPr>
          <w:rFonts w:ascii="Arial" w:hAnsi="Arial" w:cs="Arial"/>
          <w:sz w:val="24"/>
          <w:szCs w:val="24"/>
        </w:rPr>
        <w:t xml:space="preserve">během daného roku, a to s ohledem </w:t>
      </w:r>
      <w:r w:rsidR="005B3522" w:rsidRPr="007C7602">
        <w:rPr>
          <w:rFonts w:ascii="Arial" w:hAnsi="Arial" w:cs="Arial"/>
          <w:sz w:val="24"/>
          <w:szCs w:val="24"/>
        </w:rPr>
        <w:t xml:space="preserve">jak </w:t>
      </w:r>
      <w:r w:rsidRPr="007C7602">
        <w:rPr>
          <w:rFonts w:ascii="Arial" w:hAnsi="Arial" w:cs="Arial"/>
          <w:sz w:val="24"/>
          <w:szCs w:val="24"/>
        </w:rPr>
        <w:t xml:space="preserve">na záliby a individuální potřeby/možnosti </w:t>
      </w:r>
      <w:r w:rsidRPr="007C7602">
        <w:rPr>
          <w:rFonts w:ascii="Arial" w:hAnsi="Arial" w:cs="Arial"/>
          <w:sz w:val="24"/>
          <w:szCs w:val="24"/>
        </w:rPr>
        <w:lastRenderedPageBreak/>
        <w:t>dítěte</w:t>
      </w:r>
      <w:r w:rsidR="005B3522" w:rsidRPr="007C7602">
        <w:rPr>
          <w:rFonts w:ascii="Arial" w:hAnsi="Arial" w:cs="Arial"/>
          <w:sz w:val="24"/>
          <w:szCs w:val="24"/>
        </w:rPr>
        <w:t>, tak i potřeby pečující osoby. Plán je s klientem průběžně vyhodnocován popř. měněn dle aktuální situace v rodině.</w:t>
      </w:r>
    </w:p>
    <w:p w:rsidR="001D517B" w:rsidRPr="007C7602" w:rsidRDefault="001D517B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Klíčový pracovník rovněž spolupracuje s konkrétním pracovníkem OSPOD</w:t>
      </w:r>
      <w:r w:rsidR="005B3522" w:rsidRPr="007C7602">
        <w:rPr>
          <w:rFonts w:ascii="Arial" w:hAnsi="Arial" w:cs="Arial"/>
          <w:sz w:val="24"/>
          <w:szCs w:val="24"/>
        </w:rPr>
        <w:t>, který byl náhradní rodině přidělen</w:t>
      </w:r>
      <w:r w:rsidRPr="007C7602">
        <w:rPr>
          <w:rFonts w:ascii="Arial" w:hAnsi="Arial" w:cs="Arial"/>
          <w:sz w:val="24"/>
          <w:szCs w:val="24"/>
        </w:rPr>
        <w:t xml:space="preserve">. Jednou za 6 měsíců předává </w:t>
      </w:r>
      <w:r w:rsidR="005B3522" w:rsidRPr="007C7602">
        <w:rPr>
          <w:rFonts w:ascii="Arial" w:hAnsi="Arial" w:cs="Arial"/>
          <w:sz w:val="24"/>
          <w:szCs w:val="24"/>
        </w:rPr>
        <w:t xml:space="preserve">klíčový pracovník </w:t>
      </w:r>
      <w:r w:rsidRPr="007C7602">
        <w:rPr>
          <w:rFonts w:ascii="Arial" w:hAnsi="Arial" w:cs="Arial"/>
          <w:sz w:val="24"/>
          <w:szCs w:val="24"/>
        </w:rPr>
        <w:t xml:space="preserve">tomuto orgánu písemnou zprávu o naplňování Dohody o výkonu pěstounské péče a aktuální situaci v rodině. Klienti jsou s obsahem této zprávy seznámení. OSPOD má rovněž právo vyžádat si zprávu v případě potřeby i kdykoli v průběhu spolupráce mimo toto pravidelné období. </w:t>
      </w:r>
    </w:p>
    <w:p w:rsidR="00C80295" w:rsidRPr="007C7602" w:rsidRDefault="005B3522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Veškeré podrobnosti týkající se plánování s klientem a Dohody o výkonu pěstounské péče jsou detailně zpracovány ve standardech Doprovázení pěstounských rodin popř. v Dohodě o výkonu pěstounské péče. </w:t>
      </w:r>
    </w:p>
    <w:p w:rsidR="0010633C" w:rsidRPr="007C7602" w:rsidRDefault="0010633C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4B73" w:rsidRPr="007C7602" w:rsidRDefault="00154B73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4B73" w:rsidRPr="007C7602" w:rsidRDefault="00154B73" w:rsidP="00154B73">
      <w:pPr>
        <w:pStyle w:val="Odstavecseseznamem"/>
        <w:spacing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C7602">
        <w:rPr>
          <w:rFonts w:ascii="Arial" w:hAnsi="Arial" w:cs="Arial"/>
          <w:b/>
          <w:sz w:val="32"/>
          <w:szCs w:val="32"/>
        </w:rPr>
        <w:t>Předávání informací</w:t>
      </w:r>
    </w:p>
    <w:p w:rsidR="00962403" w:rsidRPr="007C7602" w:rsidRDefault="00962403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Předávání informací o průběhu sociálně první ochrany a naplňování plánu ochrany dítěte probíhá v několika rovinách, vždy však s ohledem na práva dítěte i náhradní rodiny. </w:t>
      </w:r>
    </w:p>
    <w:p w:rsidR="00962403" w:rsidRPr="007C7602" w:rsidRDefault="00962403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První rovinou je komunikace s náhradní rodinou a dítětem v pěstounské péči, která probíhá minimálně jednou za dva měsíce, v případě potřeby častěji. Klíčový pracovník má právo hovořit s jednotlivými členy o samotě. </w:t>
      </w:r>
    </w:p>
    <w:p w:rsidR="00962403" w:rsidRPr="007C7602" w:rsidRDefault="00962403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Druhou rovinou je komunikace s biologickou rodinou, která může pobíhat v případě zájmu dítěte a dle aktuální situace, a to pouze za předpokladu, že tato komunikace není v rozporu se soudním rozhodnutím. </w:t>
      </w:r>
    </w:p>
    <w:p w:rsidR="00962403" w:rsidRPr="007C7602" w:rsidRDefault="00962403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Třetí rovinou předávání informací je komunikace s OSPOD. Ta má formu pravidelných psaných zpráv zaměřených na výkon sociálně-právní ochrany dítěte a dodržování dohody o výkonu pěstounské péče, které je klíčový pracovník povinen předávat OSPOD dvakrát do roka, v případě žádosti OSPOD častěji. </w:t>
      </w:r>
      <w:r w:rsidR="006F5D67" w:rsidRPr="007C7602">
        <w:rPr>
          <w:rFonts w:ascii="Arial" w:hAnsi="Arial" w:cs="Arial"/>
          <w:sz w:val="24"/>
          <w:szCs w:val="24"/>
        </w:rPr>
        <w:t xml:space="preserve">OSPOD má možnost vyžádat si rovněž ústní, telefonické či elektronické podání zprávy o aktuálním dění v rodina. </w:t>
      </w:r>
      <w:r w:rsidRPr="007C7602">
        <w:rPr>
          <w:rFonts w:ascii="Arial" w:hAnsi="Arial" w:cs="Arial"/>
          <w:sz w:val="24"/>
          <w:szCs w:val="24"/>
        </w:rPr>
        <w:t xml:space="preserve">O obsahu těchto zpráv je klient vždy informován. </w:t>
      </w:r>
    </w:p>
    <w:p w:rsidR="0028416B" w:rsidRPr="007C7602" w:rsidRDefault="0028416B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lastRenderedPageBreak/>
        <w:t xml:space="preserve">Předávání informací o rodině může probíhat rovněž mezi pracovníky služby v rámci intervize, či supervize, stanovení zastupujícího pracovníka či předávání rodiny novému klíčovému pracovníku. Všichni pracovníci jsou vázaní mlčenlivostí a to i po skončení jejich pracovní smlouvy. </w:t>
      </w:r>
    </w:p>
    <w:p w:rsidR="006F5D67" w:rsidRPr="007C7602" w:rsidRDefault="006F5D67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Další rovinou je předávání informací jiným orgánům veřejné moci (např. policie, soud…), který je oprávněn tyto informace získat. I v tomto případě klíčový pracovník informuje klienta. </w:t>
      </w:r>
    </w:p>
    <w:p w:rsidR="006F5D67" w:rsidRPr="007C7602" w:rsidRDefault="006F5D67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Klíčoví pracovníci mohou za písemného souhlasu klienta požádat o informace související s řešením aktuální rodinné situace i další zainteresované subjekty, jako např. školy, pedagogicko-psychologické poradny aj. </w:t>
      </w:r>
    </w:p>
    <w:p w:rsidR="006F5D67" w:rsidRPr="007C7602" w:rsidRDefault="006F5D67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Ačkoli jsou </w:t>
      </w:r>
      <w:r w:rsidR="0028416B" w:rsidRPr="007C7602">
        <w:rPr>
          <w:rFonts w:ascii="Arial" w:hAnsi="Arial" w:cs="Arial"/>
          <w:sz w:val="24"/>
          <w:szCs w:val="24"/>
        </w:rPr>
        <w:t>všichni</w:t>
      </w:r>
      <w:r w:rsidRPr="007C7602">
        <w:rPr>
          <w:rFonts w:ascii="Arial" w:hAnsi="Arial" w:cs="Arial"/>
          <w:sz w:val="24"/>
          <w:szCs w:val="24"/>
        </w:rPr>
        <w:t xml:space="preserve"> pracovníci</w:t>
      </w:r>
      <w:r w:rsidR="0028416B" w:rsidRPr="007C7602">
        <w:rPr>
          <w:rFonts w:ascii="Arial" w:hAnsi="Arial" w:cs="Arial"/>
          <w:sz w:val="24"/>
          <w:szCs w:val="24"/>
        </w:rPr>
        <w:t xml:space="preserve"> služby</w:t>
      </w:r>
      <w:r w:rsidRPr="007C7602">
        <w:rPr>
          <w:rFonts w:ascii="Arial" w:hAnsi="Arial" w:cs="Arial"/>
          <w:sz w:val="24"/>
          <w:szCs w:val="24"/>
        </w:rPr>
        <w:t xml:space="preserve"> vázáni mlčenlivostí</w:t>
      </w:r>
      <w:r w:rsidR="00E21ED5" w:rsidRPr="007C7602">
        <w:rPr>
          <w:rFonts w:ascii="Arial" w:hAnsi="Arial" w:cs="Arial"/>
          <w:sz w:val="24"/>
          <w:szCs w:val="24"/>
        </w:rPr>
        <w:t>, mají oznamovací povinnost</w:t>
      </w:r>
      <w:r w:rsidR="00535595" w:rsidRPr="007C7602">
        <w:rPr>
          <w:rFonts w:ascii="Arial" w:hAnsi="Arial" w:cs="Arial"/>
          <w:sz w:val="24"/>
          <w:szCs w:val="24"/>
        </w:rPr>
        <w:t xml:space="preserve">. </w:t>
      </w:r>
    </w:p>
    <w:p w:rsidR="0028416B" w:rsidRPr="007C7602" w:rsidRDefault="0028416B" w:rsidP="002841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416B" w:rsidRPr="007C7602" w:rsidRDefault="0028416B" w:rsidP="002841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416B" w:rsidRPr="007C7602" w:rsidRDefault="00445E6E" w:rsidP="0028416B">
      <w:pPr>
        <w:pStyle w:val="Odstavecseseznamem"/>
        <w:spacing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C7602">
        <w:rPr>
          <w:rFonts w:ascii="Arial" w:hAnsi="Arial" w:cs="Arial"/>
          <w:b/>
          <w:sz w:val="32"/>
          <w:szCs w:val="32"/>
        </w:rPr>
        <w:t>Změna situace</w:t>
      </w:r>
    </w:p>
    <w:p w:rsidR="00E21ED5" w:rsidRPr="007C7602" w:rsidRDefault="009D4E17" w:rsidP="00E21ED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Náhradní rodinná péče s sebou může nést řadu situací a změn, které významně zasáhnou do života rodiny. Na některé z nich se lze v rámci individuálního plánování připravovat systematicky. Mezi tyto změny patří např. Změna školy a výběr povolání, stěhování, dosažení zletilosti dítěte, </w:t>
      </w:r>
      <w:r w:rsidR="00F34490" w:rsidRPr="007C7602">
        <w:rPr>
          <w:rFonts w:ascii="Arial" w:hAnsi="Arial" w:cs="Arial"/>
          <w:sz w:val="24"/>
          <w:szCs w:val="24"/>
        </w:rPr>
        <w:t xml:space="preserve">změna klíčového pracovníka, Umístění dítěte do ústavní péče popř. na výchovný pobyt, </w:t>
      </w:r>
      <w:r w:rsidRPr="007C7602">
        <w:rPr>
          <w:rFonts w:ascii="Arial" w:hAnsi="Arial" w:cs="Arial"/>
          <w:sz w:val="24"/>
          <w:szCs w:val="24"/>
        </w:rPr>
        <w:t>návrat dítěte do biologické rodiny,</w:t>
      </w:r>
      <w:r w:rsidR="00E21ED5" w:rsidRPr="007C7602">
        <w:rPr>
          <w:rFonts w:ascii="Arial" w:hAnsi="Arial" w:cs="Arial"/>
          <w:sz w:val="24"/>
          <w:szCs w:val="24"/>
        </w:rPr>
        <w:t xml:space="preserve"> rozvod pěstounů či přijetí dalšího dítěte do náhradní rodiny</w:t>
      </w:r>
      <w:r w:rsidRPr="007C7602">
        <w:rPr>
          <w:rFonts w:ascii="Arial" w:hAnsi="Arial" w:cs="Arial"/>
          <w:sz w:val="24"/>
          <w:szCs w:val="24"/>
        </w:rPr>
        <w:t xml:space="preserve"> aj. Během tohoto procesu </w:t>
      </w:r>
      <w:r w:rsidR="008C7009" w:rsidRPr="007C7602">
        <w:rPr>
          <w:rFonts w:ascii="Arial" w:hAnsi="Arial" w:cs="Arial"/>
          <w:sz w:val="24"/>
          <w:szCs w:val="24"/>
        </w:rPr>
        <w:t xml:space="preserve">pracovník podporuje náhradní rodinu ve změně, která je pro dítě důležitá a v jeho zájmu. </w:t>
      </w:r>
      <w:r w:rsidR="00E21ED5" w:rsidRPr="007C7602">
        <w:rPr>
          <w:rFonts w:ascii="Arial" w:hAnsi="Arial" w:cs="Arial"/>
          <w:sz w:val="24"/>
          <w:szCs w:val="24"/>
        </w:rPr>
        <w:t>V zásadních změnách, u kterých je nutný souhlas zákonného zástupce, pracovník spolupracuje i s touto osobou do té míry, nakolik to vyžaduje aktuální situace v rodině</w:t>
      </w:r>
    </w:p>
    <w:p w:rsidR="00154B73" w:rsidRPr="007C7602" w:rsidRDefault="00154B73" w:rsidP="00E21E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7009" w:rsidRPr="007C7602" w:rsidRDefault="008C7009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Náhradní rodina se však může setkat i s významnými změnami, na které se připravit nelze, jako je tomu v případě náhlé hospitalizace či úmrtí pěstouna, zrušení pěstounské péče na základě předběžného opatření aj. V takových případech klíčový pracovník poskytuje rodině podporu, pomáhá rodině hledat další navazující pomoc a </w:t>
      </w:r>
      <w:r w:rsidRPr="007C7602">
        <w:rPr>
          <w:rFonts w:ascii="Arial" w:hAnsi="Arial" w:cs="Arial"/>
          <w:sz w:val="24"/>
          <w:szCs w:val="24"/>
        </w:rPr>
        <w:lastRenderedPageBreak/>
        <w:t>odborníky, v případě potřeby zprostředkuje krizovou pomoc a dále postupuje podle vnitřních pravidel služby a aktuální situace v rodině.</w:t>
      </w:r>
    </w:p>
    <w:p w:rsidR="008C7009" w:rsidRPr="007C7602" w:rsidRDefault="008C7009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Jestliže </w:t>
      </w:r>
      <w:r w:rsidR="00F604FB" w:rsidRPr="007C7602">
        <w:rPr>
          <w:rFonts w:ascii="Arial" w:hAnsi="Arial" w:cs="Arial"/>
          <w:sz w:val="24"/>
          <w:szCs w:val="24"/>
        </w:rPr>
        <w:t xml:space="preserve">se situace náhradní rodiny změní, je povinná informovat o této změně svého klíčového pracovníka. </w:t>
      </w:r>
    </w:p>
    <w:p w:rsidR="00F604FB" w:rsidRPr="007C7602" w:rsidRDefault="00F604FB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04FB" w:rsidRPr="007C7602" w:rsidRDefault="00F604FB" w:rsidP="00F604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04FB" w:rsidRPr="007C7602" w:rsidRDefault="00F604FB" w:rsidP="00F604FB">
      <w:pPr>
        <w:pStyle w:val="Odstavecseseznamem"/>
        <w:spacing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C7602">
        <w:rPr>
          <w:rFonts w:ascii="Arial" w:hAnsi="Arial" w:cs="Arial"/>
          <w:b/>
          <w:sz w:val="32"/>
          <w:szCs w:val="32"/>
        </w:rPr>
        <w:t>Dokumentace o výkonu sociálně-právní ochrany</w:t>
      </w:r>
    </w:p>
    <w:p w:rsidR="00F604FB" w:rsidRPr="007C7602" w:rsidRDefault="008623C6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Maltézská pomoc zpracovává o zájemcích o službu i klientských náhradních rodinách informace, které jsou pro poskytování Sociálně-právní ochrany dětí nezbytné. Dokumentaci o spolupráci klíčoví pracovníci vedou jak v tištěné, tak v elektronické podobě. Osobní spisy klientů jsou zabezpečeny a kromě pověřených sociálních pracovníků</w:t>
      </w:r>
      <w:r w:rsidR="001D1253" w:rsidRPr="007C7602">
        <w:rPr>
          <w:rFonts w:ascii="Arial" w:hAnsi="Arial" w:cs="Arial"/>
          <w:sz w:val="24"/>
          <w:szCs w:val="24"/>
        </w:rPr>
        <w:t>,</w:t>
      </w:r>
      <w:r w:rsidRPr="007C7602">
        <w:rPr>
          <w:rFonts w:ascii="Arial" w:hAnsi="Arial" w:cs="Arial"/>
          <w:sz w:val="24"/>
          <w:szCs w:val="24"/>
        </w:rPr>
        <w:t xml:space="preserve"> vedoucího služby, pracovníků inspekce a samotných klientů nemá nikdo právo nahlížet do těchto informací.</w:t>
      </w:r>
      <w:r w:rsidR="001C0DB0" w:rsidRPr="007C7602">
        <w:rPr>
          <w:rFonts w:ascii="Arial" w:hAnsi="Arial" w:cs="Arial"/>
          <w:sz w:val="24"/>
          <w:szCs w:val="24"/>
        </w:rPr>
        <w:t xml:space="preserve"> Zákonnému zástupci dítěte svěřeného v péči je v případě jeho zájmu k dispozici výpis z dokumentace týkající se pouze dítěte s vynecháním citlivých informací, které by mohly narušit vztah zákonného zástupce a daného dítěte. </w:t>
      </w:r>
      <w:r w:rsidRPr="007C7602">
        <w:rPr>
          <w:rFonts w:ascii="Arial" w:hAnsi="Arial" w:cs="Arial"/>
          <w:sz w:val="24"/>
          <w:szCs w:val="24"/>
        </w:rPr>
        <w:t xml:space="preserve">Zájemci o službu Doprovázení i klienti jsou informování o tom, jaké osobní a citlivé údaje o nich evidujeme. </w:t>
      </w:r>
    </w:p>
    <w:p w:rsidR="00154B73" w:rsidRPr="007C7602" w:rsidRDefault="00154B73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1253" w:rsidRPr="007C7602" w:rsidRDefault="001D1253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1253" w:rsidRPr="007C7602" w:rsidRDefault="001D1253" w:rsidP="001D1253">
      <w:pPr>
        <w:pStyle w:val="Odstavecseseznamem"/>
        <w:spacing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C7602">
        <w:rPr>
          <w:rFonts w:ascii="Arial" w:hAnsi="Arial" w:cs="Arial"/>
          <w:b/>
          <w:sz w:val="32"/>
          <w:szCs w:val="32"/>
        </w:rPr>
        <w:t>Vyřizování a podáván stížností</w:t>
      </w:r>
    </w:p>
    <w:p w:rsidR="00C53801" w:rsidRPr="007C7602" w:rsidRDefault="00C53801" w:rsidP="00C5380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Právo stěžovat si mají všichni naši klienti, se kterými je uzavřená Dohoda o výkonu </w:t>
      </w:r>
      <w:r w:rsidR="00241668" w:rsidRPr="007C7602">
        <w:rPr>
          <w:rFonts w:ascii="Arial" w:hAnsi="Arial" w:cs="Arial"/>
          <w:sz w:val="24"/>
          <w:szCs w:val="24"/>
        </w:rPr>
        <w:t>pěstounské péče</w:t>
      </w:r>
      <w:r w:rsidRPr="007C7602">
        <w:rPr>
          <w:rFonts w:ascii="Arial" w:hAnsi="Arial" w:cs="Arial"/>
          <w:sz w:val="24"/>
          <w:szCs w:val="24"/>
        </w:rPr>
        <w:t>. O právu stěžovat si jsou informování při podpisu dohody a tyto pravidla jsou jim předána v písemné podobě</w:t>
      </w:r>
      <w:r w:rsidR="00241668" w:rsidRPr="007C7602">
        <w:rPr>
          <w:rFonts w:ascii="Arial" w:hAnsi="Arial" w:cs="Arial"/>
          <w:sz w:val="24"/>
          <w:szCs w:val="24"/>
        </w:rPr>
        <w:t xml:space="preserve"> (dokument nazvaný „Stížnosti“)</w:t>
      </w:r>
      <w:r w:rsidRPr="007C7602">
        <w:rPr>
          <w:rFonts w:ascii="Arial" w:hAnsi="Arial" w:cs="Arial"/>
          <w:sz w:val="24"/>
          <w:szCs w:val="24"/>
        </w:rPr>
        <w:t xml:space="preserve"> Podrobn</w:t>
      </w:r>
      <w:r w:rsidR="00241668" w:rsidRPr="007C7602">
        <w:rPr>
          <w:rFonts w:ascii="Arial" w:hAnsi="Arial" w:cs="Arial"/>
          <w:sz w:val="24"/>
          <w:szCs w:val="24"/>
        </w:rPr>
        <w:t>é informace, termíny, postupy i </w:t>
      </w:r>
      <w:r w:rsidRPr="007C7602">
        <w:rPr>
          <w:rFonts w:ascii="Arial" w:hAnsi="Arial" w:cs="Arial"/>
          <w:sz w:val="24"/>
          <w:szCs w:val="24"/>
        </w:rPr>
        <w:t xml:space="preserve">kontakty jsou rovněž veřejně dostupné na našich webových stránkách </w:t>
      </w:r>
      <w:r w:rsidR="00241668" w:rsidRPr="007C7602">
        <w:rPr>
          <w:rFonts w:ascii="Arial" w:hAnsi="Arial" w:cs="Arial"/>
          <w:sz w:val="24"/>
          <w:szCs w:val="24"/>
        </w:rPr>
        <w:t xml:space="preserve">http://www.maltezskapomoc.cz/admin/files/ModuleCentrumText/71/pravo-stezovat-si-mp.pdf </w:t>
      </w:r>
    </w:p>
    <w:p w:rsidR="00C53801" w:rsidRPr="007C7602" w:rsidRDefault="00241668" w:rsidP="00C5380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 xml:space="preserve">Stížnosti </w:t>
      </w:r>
      <w:r w:rsidR="00C53801" w:rsidRPr="007C7602">
        <w:rPr>
          <w:rFonts w:ascii="Arial" w:hAnsi="Arial" w:cs="Arial"/>
          <w:sz w:val="24"/>
          <w:szCs w:val="24"/>
        </w:rPr>
        <w:t>chápeme jako zpětnou vazbu, která poskytuje informace o kvalitě služby a</w:t>
      </w:r>
      <w:r w:rsidRPr="007C7602">
        <w:rPr>
          <w:rFonts w:ascii="Arial" w:hAnsi="Arial" w:cs="Arial"/>
          <w:sz w:val="24"/>
          <w:szCs w:val="24"/>
        </w:rPr>
        <w:t> </w:t>
      </w:r>
      <w:r w:rsidR="00C53801" w:rsidRPr="007C7602">
        <w:rPr>
          <w:rFonts w:ascii="Arial" w:hAnsi="Arial" w:cs="Arial"/>
          <w:sz w:val="24"/>
          <w:szCs w:val="24"/>
        </w:rPr>
        <w:t>pomáhá nám ji průběžně zkvalitňovat.</w:t>
      </w:r>
      <w:r w:rsidRPr="007C7602">
        <w:rPr>
          <w:rFonts w:ascii="Arial" w:hAnsi="Arial" w:cs="Arial"/>
          <w:sz w:val="24"/>
          <w:szCs w:val="24"/>
        </w:rPr>
        <w:t xml:space="preserve"> </w:t>
      </w:r>
    </w:p>
    <w:p w:rsidR="001D1253" w:rsidRPr="007C7602" w:rsidRDefault="001D1253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7958" w:rsidRPr="007C7602" w:rsidRDefault="008C7958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65E6" w:rsidRPr="007C7602" w:rsidRDefault="00613DE8" w:rsidP="002065E6">
      <w:pPr>
        <w:pStyle w:val="Odstavecseseznamem"/>
        <w:spacing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C7602">
        <w:rPr>
          <w:rFonts w:ascii="Arial" w:hAnsi="Arial" w:cs="Arial"/>
          <w:b/>
          <w:sz w:val="32"/>
          <w:szCs w:val="32"/>
        </w:rPr>
        <w:t>Zvyšování kvality sociálně-právní ochrany</w:t>
      </w:r>
    </w:p>
    <w:p w:rsidR="002065E6" w:rsidRDefault="009E521B" w:rsidP="001C77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7602">
        <w:rPr>
          <w:rFonts w:ascii="Arial" w:hAnsi="Arial" w:cs="Arial"/>
          <w:sz w:val="24"/>
          <w:szCs w:val="24"/>
        </w:rPr>
        <w:t>Kvalita poskytované služby a spokojenost nejen našich klientů, ale i zaměstnanců, dobrovolníků, orgánu OSPOD a dalších spolupracujících subjektů je pro nás velice důležitým prvkem. Proto systematicky pracujeme na zjišťování spokojenosti a zvyšování kvality služby. Spokojenost zainteresovaných stran zjišťujeme nejčastěji skrze akti</w:t>
      </w:r>
      <w:r w:rsidR="00845120" w:rsidRPr="007C7602">
        <w:rPr>
          <w:rFonts w:ascii="Arial" w:hAnsi="Arial" w:cs="Arial"/>
          <w:sz w:val="24"/>
          <w:szCs w:val="24"/>
        </w:rPr>
        <w:t>v</w:t>
      </w:r>
      <w:r w:rsidRPr="007C7602">
        <w:rPr>
          <w:rFonts w:ascii="Arial" w:hAnsi="Arial" w:cs="Arial"/>
          <w:sz w:val="24"/>
          <w:szCs w:val="24"/>
        </w:rPr>
        <w:t>ní zjišťování názorů</w:t>
      </w:r>
      <w:r w:rsidR="00845120" w:rsidRPr="007C7602">
        <w:rPr>
          <w:rFonts w:ascii="Arial" w:hAnsi="Arial" w:cs="Arial"/>
          <w:sz w:val="24"/>
          <w:szCs w:val="24"/>
        </w:rPr>
        <w:t xml:space="preserve"> a spokojenosti,</w:t>
      </w:r>
      <w:r w:rsidR="00D766B0" w:rsidRPr="007C7602">
        <w:rPr>
          <w:rFonts w:ascii="Arial" w:hAnsi="Arial" w:cs="Arial"/>
          <w:sz w:val="24"/>
          <w:szCs w:val="24"/>
        </w:rPr>
        <w:t xml:space="preserve"> rozhovory,</w:t>
      </w:r>
      <w:r w:rsidR="00845120" w:rsidRPr="007C7602">
        <w:rPr>
          <w:rFonts w:ascii="Arial" w:hAnsi="Arial" w:cs="Arial"/>
          <w:sz w:val="24"/>
          <w:szCs w:val="24"/>
        </w:rPr>
        <w:t xml:space="preserve"> </w:t>
      </w:r>
      <w:r w:rsidRPr="007C7602">
        <w:rPr>
          <w:rFonts w:ascii="Arial" w:hAnsi="Arial" w:cs="Arial"/>
          <w:sz w:val="24"/>
          <w:szCs w:val="24"/>
        </w:rPr>
        <w:t>dotazník</w:t>
      </w:r>
      <w:r w:rsidR="00D766B0" w:rsidRPr="007C7602">
        <w:rPr>
          <w:rFonts w:ascii="Arial" w:hAnsi="Arial" w:cs="Arial"/>
          <w:sz w:val="24"/>
          <w:szCs w:val="24"/>
        </w:rPr>
        <w:t>ová šetření, přijímání zpětné vazby, hodnocení</w:t>
      </w:r>
      <w:r w:rsidR="00845120" w:rsidRPr="007C7602">
        <w:rPr>
          <w:rFonts w:ascii="Arial" w:hAnsi="Arial" w:cs="Arial"/>
          <w:sz w:val="24"/>
          <w:szCs w:val="24"/>
        </w:rPr>
        <w:t xml:space="preserve"> individuálního plánu spolupráce a individuálního plánu ochrany dítěte i evidování</w:t>
      </w:r>
      <w:r w:rsidR="00D766B0" w:rsidRPr="007C7602">
        <w:rPr>
          <w:rFonts w:ascii="Arial" w:hAnsi="Arial" w:cs="Arial"/>
          <w:sz w:val="24"/>
          <w:szCs w:val="24"/>
        </w:rPr>
        <w:t xml:space="preserve"> a následné řešení </w:t>
      </w:r>
      <w:r w:rsidR="00845120" w:rsidRPr="007C7602">
        <w:rPr>
          <w:rFonts w:ascii="Arial" w:hAnsi="Arial" w:cs="Arial"/>
          <w:sz w:val="24"/>
          <w:szCs w:val="24"/>
        </w:rPr>
        <w:t>stížností a připomínek. Díky těmto nástrojům i pravidelným porad</w:t>
      </w:r>
      <w:r w:rsidR="00D766B0" w:rsidRPr="007C7602">
        <w:rPr>
          <w:rFonts w:ascii="Arial" w:hAnsi="Arial" w:cs="Arial"/>
          <w:sz w:val="24"/>
          <w:szCs w:val="24"/>
        </w:rPr>
        <w:t>ám</w:t>
      </w:r>
      <w:r w:rsidR="00845120" w:rsidRPr="007C7602">
        <w:rPr>
          <w:rFonts w:ascii="Arial" w:hAnsi="Arial" w:cs="Arial"/>
          <w:sz w:val="24"/>
          <w:szCs w:val="24"/>
        </w:rPr>
        <w:t xml:space="preserve"> a supervizím týmu se nám rovněž daří zvyšovat i</w:t>
      </w:r>
      <w:r w:rsidR="00D766B0" w:rsidRPr="007C7602">
        <w:rPr>
          <w:rFonts w:ascii="Arial" w:hAnsi="Arial" w:cs="Arial"/>
          <w:sz w:val="24"/>
          <w:szCs w:val="24"/>
        </w:rPr>
        <w:t> </w:t>
      </w:r>
      <w:r w:rsidR="00845120" w:rsidRPr="007C7602">
        <w:rPr>
          <w:rFonts w:ascii="Arial" w:hAnsi="Arial" w:cs="Arial"/>
          <w:sz w:val="24"/>
          <w:szCs w:val="24"/>
        </w:rPr>
        <w:t>kvalitu služby.</w:t>
      </w:r>
      <w:bookmarkStart w:id="0" w:name="_GoBack"/>
      <w:bookmarkEnd w:id="0"/>
      <w:r w:rsidR="00845120">
        <w:rPr>
          <w:rFonts w:ascii="Arial" w:hAnsi="Arial" w:cs="Arial"/>
          <w:sz w:val="24"/>
          <w:szCs w:val="24"/>
        </w:rPr>
        <w:t xml:space="preserve"> </w:t>
      </w:r>
    </w:p>
    <w:sectPr w:rsidR="002065E6" w:rsidSect="0017694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EA" w:rsidRDefault="003A14EA" w:rsidP="001F205A">
      <w:pPr>
        <w:spacing w:after="0" w:line="240" w:lineRule="auto"/>
      </w:pPr>
      <w:r>
        <w:separator/>
      </w:r>
    </w:p>
  </w:endnote>
  <w:endnote w:type="continuationSeparator" w:id="0">
    <w:p w:rsidR="003A14EA" w:rsidRDefault="003A14EA" w:rsidP="001F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EA" w:rsidRDefault="003A14EA" w:rsidP="001F205A">
      <w:pPr>
        <w:spacing w:after="0" w:line="240" w:lineRule="auto"/>
      </w:pPr>
      <w:r>
        <w:separator/>
      </w:r>
    </w:p>
  </w:footnote>
  <w:footnote w:type="continuationSeparator" w:id="0">
    <w:p w:rsidR="003A14EA" w:rsidRDefault="003A14EA" w:rsidP="001F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721"/>
    <w:multiLevelType w:val="hybridMultilevel"/>
    <w:tmpl w:val="402C6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1EAB"/>
    <w:multiLevelType w:val="multilevel"/>
    <w:tmpl w:val="9CBE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17FDE"/>
    <w:multiLevelType w:val="multilevel"/>
    <w:tmpl w:val="8E44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7208A"/>
    <w:multiLevelType w:val="multilevel"/>
    <w:tmpl w:val="F4E8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93FB8"/>
    <w:multiLevelType w:val="hybridMultilevel"/>
    <w:tmpl w:val="58589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D4D61"/>
    <w:multiLevelType w:val="hybridMultilevel"/>
    <w:tmpl w:val="A33E2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96DE1"/>
    <w:multiLevelType w:val="multilevel"/>
    <w:tmpl w:val="2AD2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67732"/>
    <w:multiLevelType w:val="multilevel"/>
    <w:tmpl w:val="003C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36B30"/>
    <w:multiLevelType w:val="hybridMultilevel"/>
    <w:tmpl w:val="D7FA3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E05F9"/>
    <w:multiLevelType w:val="hybridMultilevel"/>
    <w:tmpl w:val="73086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D29B9"/>
    <w:multiLevelType w:val="hybridMultilevel"/>
    <w:tmpl w:val="A79A4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41F1D"/>
    <w:multiLevelType w:val="hybridMultilevel"/>
    <w:tmpl w:val="A3B03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6F"/>
    <w:rsid w:val="00012B69"/>
    <w:rsid w:val="00043B74"/>
    <w:rsid w:val="00067F0B"/>
    <w:rsid w:val="00071749"/>
    <w:rsid w:val="000B1E86"/>
    <w:rsid w:val="000B50DC"/>
    <w:rsid w:val="0010633C"/>
    <w:rsid w:val="00124B01"/>
    <w:rsid w:val="00154B73"/>
    <w:rsid w:val="001626B6"/>
    <w:rsid w:val="0017694A"/>
    <w:rsid w:val="001B1C9C"/>
    <w:rsid w:val="001C0DB0"/>
    <w:rsid w:val="001C773D"/>
    <w:rsid w:val="001D1253"/>
    <w:rsid w:val="001D517B"/>
    <w:rsid w:val="001D5DB8"/>
    <w:rsid w:val="001E67DF"/>
    <w:rsid w:val="001F205A"/>
    <w:rsid w:val="001F556D"/>
    <w:rsid w:val="002065E6"/>
    <w:rsid w:val="00231027"/>
    <w:rsid w:val="00233050"/>
    <w:rsid w:val="00241668"/>
    <w:rsid w:val="0028416B"/>
    <w:rsid w:val="0029245D"/>
    <w:rsid w:val="002C7C1C"/>
    <w:rsid w:val="00310279"/>
    <w:rsid w:val="0033099E"/>
    <w:rsid w:val="00334C84"/>
    <w:rsid w:val="003416E2"/>
    <w:rsid w:val="003576A4"/>
    <w:rsid w:val="00380B0C"/>
    <w:rsid w:val="003912B8"/>
    <w:rsid w:val="003A10E0"/>
    <w:rsid w:val="003A14EA"/>
    <w:rsid w:val="003A6BA2"/>
    <w:rsid w:val="0042602D"/>
    <w:rsid w:val="00445E6E"/>
    <w:rsid w:val="004C7A7C"/>
    <w:rsid w:val="004F4EE8"/>
    <w:rsid w:val="00517686"/>
    <w:rsid w:val="00535595"/>
    <w:rsid w:val="0059710C"/>
    <w:rsid w:val="005B1552"/>
    <w:rsid w:val="005B3522"/>
    <w:rsid w:val="005D1E98"/>
    <w:rsid w:val="00613DE8"/>
    <w:rsid w:val="006300DB"/>
    <w:rsid w:val="006611ED"/>
    <w:rsid w:val="006744E5"/>
    <w:rsid w:val="006752FD"/>
    <w:rsid w:val="006A7B5B"/>
    <w:rsid w:val="006B065D"/>
    <w:rsid w:val="006F137C"/>
    <w:rsid w:val="006F5D67"/>
    <w:rsid w:val="00786C05"/>
    <w:rsid w:val="007C2C11"/>
    <w:rsid w:val="007C7602"/>
    <w:rsid w:val="007D5B9B"/>
    <w:rsid w:val="008077B4"/>
    <w:rsid w:val="00845120"/>
    <w:rsid w:val="008623C6"/>
    <w:rsid w:val="00863333"/>
    <w:rsid w:val="008712AF"/>
    <w:rsid w:val="008C7009"/>
    <w:rsid w:val="008C7958"/>
    <w:rsid w:val="008D01C6"/>
    <w:rsid w:val="008E06F2"/>
    <w:rsid w:val="008E5FA7"/>
    <w:rsid w:val="00910ED2"/>
    <w:rsid w:val="00917272"/>
    <w:rsid w:val="00954F37"/>
    <w:rsid w:val="00962403"/>
    <w:rsid w:val="00963B43"/>
    <w:rsid w:val="009D4E17"/>
    <w:rsid w:val="009E521B"/>
    <w:rsid w:val="009E74B8"/>
    <w:rsid w:val="009F733E"/>
    <w:rsid w:val="00A12EB7"/>
    <w:rsid w:val="00A53A77"/>
    <w:rsid w:val="00AE405A"/>
    <w:rsid w:val="00B2487F"/>
    <w:rsid w:val="00B611EF"/>
    <w:rsid w:val="00B8146F"/>
    <w:rsid w:val="00B8316A"/>
    <w:rsid w:val="00BC53CC"/>
    <w:rsid w:val="00BD6B65"/>
    <w:rsid w:val="00C227C5"/>
    <w:rsid w:val="00C506FE"/>
    <w:rsid w:val="00C53801"/>
    <w:rsid w:val="00C765C3"/>
    <w:rsid w:val="00C80295"/>
    <w:rsid w:val="00C976C8"/>
    <w:rsid w:val="00CE437F"/>
    <w:rsid w:val="00CF3D3E"/>
    <w:rsid w:val="00D23BAC"/>
    <w:rsid w:val="00D2566E"/>
    <w:rsid w:val="00D4361E"/>
    <w:rsid w:val="00D55997"/>
    <w:rsid w:val="00D669B9"/>
    <w:rsid w:val="00D766B0"/>
    <w:rsid w:val="00E04205"/>
    <w:rsid w:val="00E21ED5"/>
    <w:rsid w:val="00E47645"/>
    <w:rsid w:val="00E5159B"/>
    <w:rsid w:val="00E55F59"/>
    <w:rsid w:val="00E7174A"/>
    <w:rsid w:val="00EB7EA5"/>
    <w:rsid w:val="00EC00E3"/>
    <w:rsid w:val="00EC14C3"/>
    <w:rsid w:val="00F16762"/>
    <w:rsid w:val="00F22ED6"/>
    <w:rsid w:val="00F34490"/>
    <w:rsid w:val="00F604FB"/>
    <w:rsid w:val="00F71CDE"/>
    <w:rsid w:val="00FD7AE9"/>
    <w:rsid w:val="00FE59F4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4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245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D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5DB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F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05A"/>
  </w:style>
  <w:style w:type="paragraph" w:styleId="Zpat">
    <w:name w:val="footer"/>
    <w:basedOn w:val="Normln"/>
    <w:link w:val="ZpatChar"/>
    <w:uiPriority w:val="99"/>
    <w:unhideWhenUsed/>
    <w:rsid w:val="001F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05A"/>
  </w:style>
  <w:style w:type="character" w:styleId="Hypertextovodkaz">
    <w:name w:val="Hyperlink"/>
    <w:basedOn w:val="Standardnpsmoodstavce"/>
    <w:uiPriority w:val="99"/>
    <w:unhideWhenUsed/>
    <w:rsid w:val="00FE7983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124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4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245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D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5DB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F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05A"/>
  </w:style>
  <w:style w:type="paragraph" w:styleId="Zpat">
    <w:name w:val="footer"/>
    <w:basedOn w:val="Normln"/>
    <w:link w:val="ZpatChar"/>
    <w:uiPriority w:val="99"/>
    <w:unhideWhenUsed/>
    <w:rsid w:val="001F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05A"/>
  </w:style>
  <w:style w:type="character" w:styleId="Hypertextovodkaz">
    <w:name w:val="Hyperlink"/>
    <w:basedOn w:val="Standardnpsmoodstavce"/>
    <w:uiPriority w:val="99"/>
    <w:unhideWhenUsed/>
    <w:rsid w:val="00FE7983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12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17</Pages>
  <Words>3816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Maltézská pomoc</Company>
  <LinksUpToDate>false</LinksUpToDate>
  <CharactersWithSpaces>26281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jana.jeklova</dc:creator>
  <cp:keywords/>
  <dc:description/>
  <cp:lastModifiedBy>jana.jeklova</cp:lastModifiedBy>
  <cp:revision>35</cp:revision>
  <dcterms:created xsi:type="dcterms:W3CDTF">2018-09-12T11:34:00Z</dcterms:created>
  <dcterms:modified xsi:type="dcterms:W3CDTF">2018-09-24T12:51:00Z</dcterms:modified>
</cp:coreProperties>
</file>